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B1EAA9E" w14:paraId="4096EA02" wp14:textId="1883ABE7">
      <w:pPr>
        <w:spacing w:beforeAutospacing="on" w:afterAutospacing="on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B1EAA9E" w:rsidR="354F39F8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PORTARIA Nº</w:t>
      </w:r>
    </w:p>
    <w:p xmlns:wp14="http://schemas.microsoft.com/office/word/2010/wordml" w:rsidP="3B1EAA9E" w14:paraId="055CDEED" wp14:textId="477BA3A8">
      <w:pPr>
        <w:spacing w:beforeAutospacing="on" w:afterAutospacing="on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B1EAA9E" w:rsidR="354F39F8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PROCEDIMENTO ADMINISTRATIVO Nº </w:t>
      </w:r>
    </w:p>
    <w:p xmlns:wp14="http://schemas.microsoft.com/office/word/2010/wordml" w:rsidP="3B1EAA9E" w14:paraId="4D642505" wp14:textId="3C85B82C">
      <w:pPr>
        <w:spacing w:beforeAutospacing="on" w:afterAutospacing="on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B1EAA9E" w14:paraId="349DBA5F" wp14:textId="318FB87B">
      <w:pPr>
        <w:spacing w:beforeAutospacing="on" w:afterAutospacing="on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B1EAA9E" w:rsidR="354F39F8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Finalidade: Acompanhar o Plano Municipal de Atendimento Socioeducativo de </w:t>
      </w:r>
    </w:p>
    <w:p xmlns:wp14="http://schemas.microsoft.com/office/word/2010/wordml" w:rsidP="3B1EAA9E" w14:paraId="2E4E5036" wp14:textId="67070EBE">
      <w:pPr>
        <w:spacing w:beforeAutospacing="on" w:afterAutospacing="on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B1EAA9E" w14:paraId="3C9A5F1C" wp14:textId="41EB1D9C">
      <w:pPr>
        <w:spacing w:beforeAutospacing="on" w:afterAutospacing="on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B1EAA9E" w14:paraId="6B34F41D" wp14:textId="46E88886">
      <w:pPr>
        <w:spacing w:beforeAutospacing="on" w:afterAutospacing="on" w:line="360" w:lineRule="auto"/>
        <w:ind w:firstLine="70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B1EAA9E" w:rsidR="354F39F8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 </w:t>
      </w:r>
      <w:r w:rsidRPr="3B1EAA9E" w:rsidR="354F39F8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MINISTÉRIO PÚBLICO DO ESTADO DO PIAUÍ</w:t>
      </w:r>
      <w:r w:rsidRPr="3B1EAA9E" w:rsidR="354F39F8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, por seu representante legal abaixo subscrito, com fulcro nos artigos 127 e 129, II da Constituição Federal; artigo 201, inciso VIII da Lei Federal nº 8.069/90 (Estatuto da Criança e do Adolescente), art. 38, da Lei Complementar Estadual nº 12, de 18 de dezembro de 1993 e:</w:t>
      </w:r>
    </w:p>
    <w:p xmlns:wp14="http://schemas.microsoft.com/office/word/2010/wordml" w:rsidP="3B1EAA9E" w14:paraId="2E206EC6" wp14:textId="636A292B">
      <w:pPr>
        <w:spacing w:beforeAutospacing="on" w:afterAutospacing="on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B1EAA9E" w14:paraId="28FBF839" wp14:textId="0C03FD1B">
      <w:pPr>
        <w:pStyle w:val="paragraph"/>
        <w:spacing w:beforeAutospacing="on" w:afterAutospacing="on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B1EAA9E" w:rsidR="354F39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CONSIDERANDO</w:t>
      </w:r>
      <w:r w:rsidRPr="3B1EAA9E" w:rsidR="354F39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a necessidade de efetiva implantação de uma política municipal de proteção especificamente destinada ao atendimento dos adolescentes autores de ato infracional, nos moldes do previsto pelas Leis Federais n° 8.069/90 e 12.594/2012;</w:t>
      </w:r>
    </w:p>
    <w:p xmlns:wp14="http://schemas.microsoft.com/office/word/2010/wordml" w:rsidP="3B1EAA9E" w14:paraId="4EF9C5E7" wp14:textId="29244C6F">
      <w:pPr>
        <w:spacing w:beforeAutospacing="on" w:afterAutospacing="on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B1EAA9E" w14:paraId="0496BE21" wp14:textId="1D200E79">
      <w:pPr>
        <w:pStyle w:val="paragraph"/>
        <w:spacing w:beforeAutospacing="on" w:afterAutospacing="on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B1EAA9E" w:rsidR="354F39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CONSIDERANDO</w:t>
      </w:r>
      <w:r w:rsidRPr="3B1EAA9E" w:rsidR="354F39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que o não oferecimento ou a oferta irregular dos programas e ações relativas ao atendimento socioeducativo, na forma do disposto nos arts. 5°; 98, inciso I, e 208, incisos I, VII, VIII, X e parágrafo único, todos da Lei n° 8.069/90 (com a nova redação da Lei nº 12.594/2012), corresponde à efetiva violação dos direitos dos adolescentes submetidos a medidas socioeducativas, podendo acarretar a responsabilidade pessoal dos agentes e autoridades públicas competentes, sem prejuízo da adoção de medidas judiciais contra os Municípios, para regularização de sua oferta, conforme previsto nos artigos 212 e 213, da Lei nº 8.069/90;</w:t>
      </w:r>
    </w:p>
    <w:p xmlns:wp14="http://schemas.microsoft.com/office/word/2010/wordml" w:rsidP="3B1EAA9E" w14:paraId="0F5CE5A2" wp14:textId="15DABF77">
      <w:pPr>
        <w:spacing w:beforeAutospacing="on" w:afterAutospacing="on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B1EAA9E" w14:paraId="26EA6C71" wp14:textId="530EBC2D">
      <w:pPr>
        <w:pStyle w:val="paragraph"/>
        <w:spacing w:beforeAutospacing="on" w:afterAutospacing="on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B1EAA9E" w:rsidR="354F39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CONSIDERANDO</w:t>
      </w:r>
      <w:r w:rsidRPr="3B1EAA9E" w:rsidR="354F39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que a Política Municipal Socioeducativa somente pode ser considerada integralmente implantada mediante a elaboração e execução de um Plano Municipal de Atendimento Socioeducativo e mediante a estruturação de programas de atendimento em meio aberto, conforme previsto no art. 49, §2º na Lei nº 12.594/2012, ensejando a obrigatoriedade de observância por parte dos municípios ao comando cogente da referida norma ordinária;</w:t>
      </w:r>
    </w:p>
    <w:p xmlns:wp14="http://schemas.microsoft.com/office/word/2010/wordml" w:rsidP="3B1EAA9E" w14:paraId="59536398" wp14:textId="4601F920">
      <w:pPr>
        <w:spacing w:beforeAutospacing="on" w:afterAutospacing="on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B1EAA9E" w14:paraId="5B2C538A" wp14:textId="6779C4C0">
      <w:pPr>
        <w:pStyle w:val="paragraph"/>
        <w:spacing w:beforeAutospacing="on" w:afterAutospacing="on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B1EAA9E" w:rsidR="354F39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CONSIDERANDO </w:t>
      </w:r>
      <w:r w:rsidRPr="3B1EAA9E" w:rsidR="354F39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o Plano Municipal de Atendimento Socioeducativo de XXX, elaborado pela municipalidade após Recomendação desta Promotoria de Justiça, com o auxílio do Centro de Apoio Operacional de Defesa da Criança e do Adolescente – CAODIJ, no bojo do Inquérito Civil Público nº; </w:t>
      </w:r>
    </w:p>
    <w:p xmlns:wp14="http://schemas.microsoft.com/office/word/2010/wordml" w:rsidP="3B1EAA9E" w14:paraId="46A3EC07" wp14:textId="25FF7CEF">
      <w:pPr>
        <w:spacing w:beforeAutospacing="on" w:afterAutospacing="on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B1EAA9E" w14:paraId="53949777" wp14:textId="2F421D78">
      <w:pPr>
        <w:pStyle w:val="paragraph"/>
        <w:spacing w:beforeAutospacing="on" w:afterAutospacing="on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B1EAA9E" w:rsidR="354F39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RESOLVE:</w:t>
      </w:r>
    </w:p>
    <w:p xmlns:wp14="http://schemas.microsoft.com/office/word/2010/wordml" w:rsidP="3B1EAA9E" w14:paraId="7E20D2F8" wp14:textId="6CB53974">
      <w:pPr>
        <w:pStyle w:val="paragraph"/>
        <w:spacing w:beforeAutospacing="on" w:afterAutospacing="on" w:line="360" w:lineRule="auto"/>
        <w:ind w:firstLine="70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B1EAA9E" w:rsidR="354F39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INSTAURAR o presente </w:t>
      </w:r>
      <w:r w:rsidRPr="3B1EAA9E" w:rsidR="354F39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PROCEDIMENTO ADMINISTRATIVO</w:t>
      </w:r>
      <w:r w:rsidRPr="3B1EAA9E" w:rsidR="354F39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de registro cronológico nº XXX, para acompanhamento do Plano Municipal de Atendimento Socioeducativo de XXX e sua devida implantação, de modo a subsidiar, se for o caso, a adoção das medidas judiciais cabíveis. Determino, outrossim: </w:t>
      </w:r>
    </w:p>
    <w:p xmlns:wp14="http://schemas.microsoft.com/office/word/2010/wordml" w:rsidP="3B1EAA9E" w14:paraId="1F76392D" wp14:textId="4B7803E2">
      <w:pPr>
        <w:pStyle w:val="paragraph"/>
        <w:numPr>
          <w:ilvl w:val="0"/>
          <w:numId w:val="3"/>
        </w:numPr>
        <w:spacing w:beforeAutospacing="on" w:afterAutospacing="on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B1EAA9E" w:rsidR="354F39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 autuação e registro desta portaria no livro de registros de Procedimentos Administrativos desta Promotoria de Justiça; </w:t>
      </w:r>
    </w:p>
    <w:p xmlns:wp14="http://schemas.microsoft.com/office/word/2010/wordml" w:rsidP="3B1EAA9E" w14:paraId="503CD45C" wp14:textId="673D6128">
      <w:pPr>
        <w:pStyle w:val="paragraph"/>
        <w:numPr>
          <w:ilvl w:val="0"/>
          <w:numId w:val="3"/>
        </w:numPr>
        <w:spacing w:beforeAutospacing="on" w:afterAutospacing="on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B1EAA9E" w:rsidR="354F39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 juntada do Plano Municipal de Atendimento Socioeducativo de XXX e dos Pareceres Técnico-jurídicos emitidos pelo Centro de Apoio Operacional de Defesa da Criança e do Adolescente – CAODIJ, ambos presentes no bojo do Inquérito Civil Público nº XXX;</w:t>
      </w:r>
    </w:p>
    <w:p xmlns:wp14="http://schemas.microsoft.com/office/word/2010/wordml" w:rsidP="3B1EAA9E" w14:paraId="0DDA6514" wp14:textId="3AE986E1">
      <w:pPr>
        <w:pStyle w:val="paragraph"/>
        <w:numPr>
          <w:ilvl w:val="0"/>
          <w:numId w:val="3"/>
        </w:numPr>
        <w:spacing w:beforeAutospacing="on" w:afterAutospacing="on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B1EAA9E" w:rsidR="354F39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Nomeio XXX para secretariar o presente procedimento administrativo;</w:t>
      </w:r>
    </w:p>
    <w:p xmlns:wp14="http://schemas.microsoft.com/office/word/2010/wordml" w:rsidP="3B1EAA9E" w14:paraId="3A25DD5F" wp14:textId="16CC4882">
      <w:pPr>
        <w:pStyle w:val="paragraph"/>
        <w:numPr>
          <w:ilvl w:val="0"/>
          <w:numId w:val="3"/>
        </w:numPr>
        <w:spacing w:beforeAutospacing="on" w:afterAutospacing="on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B1EAA9E" w:rsidR="354F39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 comunicação de abertura desse procedimento ao Centro de Apoio Operacional de Defesa da Criança e do Adolescente – CAODIJ</w:t>
      </w:r>
    </w:p>
    <w:p xmlns:wp14="http://schemas.microsoft.com/office/word/2010/wordml" w:rsidP="3B1EAA9E" w14:paraId="202DA5E5" wp14:textId="7D789436">
      <w:pPr>
        <w:pStyle w:val="paragraph"/>
        <w:spacing w:beforeAutospacing="on" w:afterAutospacing="on" w:line="360" w:lineRule="auto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B1EAA9E" w:rsidR="354F39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Como diligências preliminares, </w:t>
      </w:r>
      <w:r w:rsidRPr="3B1EAA9E" w:rsidR="354F39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determino:</w:t>
      </w:r>
    </w:p>
    <w:p xmlns:wp14="http://schemas.microsoft.com/office/word/2010/wordml" w:rsidP="3B1EAA9E" w14:paraId="11AA88F2" wp14:textId="436BC635">
      <w:pPr>
        <w:pStyle w:val="paragraph"/>
        <w:numPr>
          <w:ilvl w:val="0"/>
          <w:numId w:val="3"/>
        </w:numPr>
        <w:spacing w:beforeAutospacing="on" w:afterAutospacing="on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B1EAA9E" w:rsidR="354F39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Expeça- se ofício à Secretaria de Assistência Social, requerendo-se:</w:t>
      </w:r>
    </w:p>
    <w:p xmlns:wp14="http://schemas.microsoft.com/office/word/2010/wordml" w:rsidP="3B1EAA9E" w14:paraId="1A38D9D4" wp14:textId="5454319B">
      <w:pPr>
        <w:pStyle w:val="paragraph"/>
        <w:numPr>
          <w:ilvl w:val="0"/>
          <w:numId w:val="3"/>
        </w:numPr>
        <w:spacing w:beforeAutospacing="on" w:afterAutospacing="on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B1EAA9E" w:rsidR="354F39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Informações acerca da implantação do programa de meio de aberto (PSC) e LA, informando:</w:t>
      </w:r>
    </w:p>
    <w:p xmlns:wp14="http://schemas.microsoft.com/office/word/2010/wordml" w:rsidP="3B1EAA9E" w14:paraId="788267F7" wp14:textId="25F1178A">
      <w:pPr>
        <w:pStyle w:val="paragraph"/>
        <w:numPr>
          <w:ilvl w:val="0"/>
          <w:numId w:val="4"/>
        </w:numPr>
        <w:spacing w:beforeAutospacing="on" w:afterAutospacing="on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B1EAA9E" w:rsidR="354F39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Local a ser realizada as atividades do programa de meio aberto; equipe técnica do programa, Projeto Pedagógico do Programa de Meio Aberto, Fluxo com o Sistema de Justiça, Programa de capacitação da equipe do programa;</w:t>
      </w:r>
    </w:p>
    <w:p xmlns:wp14="http://schemas.microsoft.com/office/word/2010/wordml" w:rsidP="3B1EAA9E" w14:paraId="0AB8CAE9" wp14:textId="0A6546CE">
      <w:pPr>
        <w:pStyle w:val="paragraph"/>
        <w:numPr>
          <w:ilvl w:val="0"/>
          <w:numId w:val="4"/>
        </w:numPr>
        <w:spacing w:beforeAutospacing="on" w:afterAutospacing="on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B1EAA9E" w:rsidR="354F39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Previsão de recursos referente ao programa de meio aberto </w:t>
      </w:r>
      <w:r w:rsidRPr="3B1EAA9E" w:rsidR="354F39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(</w:t>
      </w:r>
      <w:r w:rsidRPr="3B1EAA9E" w:rsidR="354F39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PSC)</w:t>
      </w:r>
      <w:r w:rsidRPr="3B1EAA9E" w:rsidR="354F39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e LA para o ano de 2021;</w:t>
      </w:r>
    </w:p>
    <w:p xmlns:wp14="http://schemas.microsoft.com/office/word/2010/wordml" w:rsidP="3B1EAA9E" w14:paraId="326EF6D4" wp14:textId="2EAC70E6">
      <w:pPr>
        <w:pStyle w:val="paragraph"/>
        <w:numPr>
          <w:ilvl w:val="0"/>
          <w:numId w:val="4"/>
        </w:numPr>
        <w:spacing w:beforeAutospacing="on" w:afterAutospacing="on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B1EAA9E" w:rsidR="354F39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Se já há atualmente adolescentes sendo acompanhado pelo programa de medidas de meio aberto (em caso positivo, informar relação)</w:t>
      </w:r>
    </w:p>
    <w:p xmlns:wp14="http://schemas.microsoft.com/office/word/2010/wordml" w:rsidP="3B1EAA9E" w14:paraId="42260A39" wp14:textId="69DA23A9">
      <w:pPr>
        <w:pStyle w:val="paragraph"/>
        <w:numPr>
          <w:ilvl w:val="0"/>
          <w:numId w:val="4"/>
        </w:numPr>
        <w:spacing w:beforeAutospacing="on" w:afterAutospacing="on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B1EAA9E" w:rsidR="354F39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Se foram constituídos os órgãos gestores do programa, em conformidade com a Resolução 119/2006 do CONANDA.</w:t>
      </w:r>
    </w:p>
    <w:p xmlns:wp14="http://schemas.microsoft.com/office/word/2010/wordml" w:rsidP="3B1EAA9E" w14:paraId="04EE6867" wp14:textId="7F17B1B4">
      <w:pPr>
        <w:pStyle w:val="paragraph"/>
        <w:numPr>
          <w:ilvl w:val="0"/>
          <w:numId w:val="4"/>
        </w:numPr>
        <w:spacing w:beforeAutospacing="on" w:afterAutospacing="on" w:line="360" w:lineRule="auto"/>
        <w:jc w:val="both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B1EAA9E" w14:paraId="5A1E45A9" wp14:textId="19A0FD87">
      <w:pPr>
        <w:pStyle w:val="paragraph"/>
        <w:spacing w:beforeAutospacing="on" w:afterAutospacing="on" w:line="360" w:lineRule="auto"/>
        <w:ind w:firstLine="70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B1EAA9E" w:rsidR="354F39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Expedientes necessários. </w:t>
      </w:r>
    </w:p>
    <w:p xmlns:wp14="http://schemas.microsoft.com/office/word/2010/wordml" w:rsidP="3B1EAA9E" w14:paraId="38BF8169" wp14:textId="4311F9E5">
      <w:pPr>
        <w:spacing w:beforeAutospacing="on" w:afterAutospacing="on" w:line="360" w:lineRule="auto"/>
        <w:ind w:firstLine="70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B1EAA9E" w14:paraId="276561DA" wp14:textId="53F6EDBF">
      <w:pPr>
        <w:spacing w:beforeAutospacing="on" w:afterAutospacing="on" w:line="360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B1EAA9E" w:rsidR="354F39F8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Local e data. </w:t>
      </w:r>
    </w:p>
    <w:p xmlns:wp14="http://schemas.microsoft.com/office/word/2010/wordml" w:rsidP="3B1EAA9E" w14:paraId="3A829F73" wp14:textId="39F0EAED">
      <w:pPr>
        <w:spacing w:beforeAutospacing="on" w:afterAutospacing="on" w:line="360" w:lineRule="auto"/>
        <w:ind w:left="1410" w:right="141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B1EAA9E" w:rsidR="354F39F8">
        <w:rPr>
          <w:rStyle w:val="eop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XXX</w:t>
      </w:r>
    </w:p>
    <w:p xmlns:wp14="http://schemas.microsoft.com/office/word/2010/wordml" w:rsidP="3B1EAA9E" w14:paraId="0DF773F4" wp14:textId="1C018FA8">
      <w:pPr>
        <w:spacing w:beforeAutospacing="on" w:afterAutospacing="on" w:line="360" w:lineRule="auto"/>
        <w:ind w:left="1410" w:right="141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B1EAA9E" w:rsidR="354F39F8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Promotor (a) de Justiça</w:t>
      </w:r>
    </w:p>
    <w:p xmlns:wp14="http://schemas.microsoft.com/office/word/2010/wordml" w:rsidP="3B1EAA9E" w14:paraId="1E207724" wp14:textId="02159864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91D10B"/>
    <w:rsid w:val="17AE4236"/>
    <w:rsid w:val="1C91D10B"/>
    <w:rsid w:val="2643F2A8"/>
    <w:rsid w:val="354F39F8"/>
    <w:rsid w:val="3B1EA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4E98"/>
  <w15:chartTrackingRefBased/>
  <w15:docId w15:val="{280b2976-7d4e-43ea-ab07-c7338463c6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eop" w:customStyle="true">
    <w:name w:val="eop"/>
    <w:basedOn w:val="DefaultParagraphFont"/>
    <w:rsid w:val="3B1EAA9E"/>
  </w:style>
  <w:style w:type="character" w:styleId="normaltextrun" w:customStyle="true">
    <w:name w:val="normaltextrun"/>
    <w:basedOn w:val="DefaultParagraphFont"/>
    <w:rsid w:val="3B1EAA9E"/>
  </w:style>
  <w:style w:type="paragraph" w:styleId="paragraph" w:customStyle="true">
    <w:name w:val="paragraph"/>
    <w:basedOn w:val="Normal"/>
    <w:qFormat/>
    <w:rsid w:val="3B1EAA9E"/>
    <w:rPr>
      <w:rFonts w:ascii="Times New Roman" w:hAnsi="Times New Roman" w:eastAsia="Times New Roman" w:cs="Times New Roman"/>
      <w:sz w:val="24"/>
      <w:szCs w:val="24"/>
      <w:lang w:eastAsia="pt-BR"/>
    </w:rPr>
    <w:pPr>
      <w:spacing w:beforeAutospacing="on" w:afterAutospacing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337f2f7915384e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39354359314C478931FA8FE7BAAD9F" ma:contentTypeVersion="12" ma:contentTypeDescription="Crie um novo documento." ma:contentTypeScope="" ma:versionID="f7a5f3508f3338003dd1e76d7107fced">
  <xsd:schema xmlns:xsd="http://www.w3.org/2001/XMLSchema" xmlns:xs="http://www.w3.org/2001/XMLSchema" xmlns:p="http://schemas.microsoft.com/office/2006/metadata/properties" xmlns:ns2="e9a81a01-f79b-41c0-818e-b4a26eaab9a5" xmlns:ns3="e8eb6187-60b7-4b67-849a-4dbe3a2c0206" targetNamespace="http://schemas.microsoft.com/office/2006/metadata/properties" ma:root="true" ma:fieldsID="640f9473ba1271e41a92a943e07fbae8" ns2:_="" ns3:_="">
    <xsd:import namespace="e9a81a01-f79b-41c0-818e-b4a26eaab9a5"/>
    <xsd:import namespace="e8eb6187-60b7-4b67-849a-4dbe3a2c0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81a01-f79b-41c0-818e-b4a26eaab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6187-60b7-4b67-849a-4dbe3a2c0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BAC045-D472-4E53-900E-74D436899ED7}"/>
</file>

<file path=customXml/itemProps2.xml><?xml version="1.0" encoding="utf-8"?>
<ds:datastoreItem xmlns:ds="http://schemas.openxmlformats.org/officeDocument/2006/customXml" ds:itemID="{E7264269-50DF-4946-97E8-30F59F72B913}"/>
</file>

<file path=customXml/itemProps3.xml><?xml version="1.0" encoding="utf-8"?>
<ds:datastoreItem xmlns:ds="http://schemas.openxmlformats.org/officeDocument/2006/customXml" ds:itemID="{F38A4C7C-A070-45FA-806F-ECE55A4B04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Leticia Kethely Sousa da Silva</dc:creator>
  <keywords/>
  <dc:description/>
  <dcterms:created xsi:type="dcterms:W3CDTF">2021-06-01T18:57:34.0000000Z</dcterms:created>
  <dcterms:modified xsi:type="dcterms:W3CDTF">2021-06-01T19:06:40.3538125Z</dcterms:modified>
  <lastModifiedBy>Leticia Kethely Sousa da Silva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0x0101000A39354359314C478931FA8FE7BAAD9F</vt:lpwstr>
  </property>
</Properties>
</file>