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B7" w:rsidRPr="00694021" w:rsidRDefault="00E042B7" w:rsidP="0069402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="Segoe UI"/>
          <w:b/>
          <w:bCs/>
          <w:color w:val="FF0000"/>
        </w:rPr>
      </w:pPr>
      <w:r w:rsidRPr="00694021">
        <w:rPr>
          <w:rStyle w:val="normaltextrun"/>
          <w:rFonts w:asciiTheme="minorHAnsi" w:hAnsiTheme="minorHAnsi" w:cs="Segoe UI"/>
          <w:b/>
          <w:bCs/>
        </w:rPr>
        <w:t>RECOMENDAÇÃO ADMINISTRATIVA Nº</w:t>
      </w:r>
    </w:p>
    <w:p w:rsidR="00E042B7" w:rsidRPr="00694021" w:rsidRDefault="00E042B7" w:rsidP="006940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="Segoe UI"/>
          <w:b/>
          <w:bCs/>
          <w:color w:val="FF0000"/>
        </w:rPr>
      </w:pPr>
    </w:p>
    <w:p w:rsidR="00E042B7" w:rsidRPr="00694021" w:rsidRDefault="00E042B7" w:rsidP="006940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Segoe UI"/>
        </w:rPr>
      </w:pPr>
      <w:r w:rsidRPr="00694021">
        <w:rPr>
          <w:rStyle w:val="normaltextrun"/>
          <w:rFonts w:asciiTheme="minorHAnsi" w:hAnsiTheme="minorHAnsi" w:cs="Segoe UI"/>
          <w:b/>
          <w:bCs/>
        </w:rPr>
        <w:t>REFERENTE INQUÉRITO CIVIL PÚBLICO Nº</w:t>
      </w:r>
      <w:r w:rsidRPr="00694021">
        <w:rPr>
          <w:rStyle w:val="eop"/>
          <w:rFonts w:asciiTheme="minorHAnsi" w:hAnsiTheme="minorHAnsi" w:cs="Segoe UI"/>
        </w:rPr>
        <w:t> </w:t>
      </w:r>
    </w:p>
    <w:p w:rsidR="002B600F" w:rsidRPr="00694021" w:rsidRDefault="002B600F" w:rsidP="006940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="Segoe UI"/>
        </w:rPr>
      </w:pPr>
    </w:p>
    <w:p w:rsidR="002B600F" w:rsidRPr="00694021" w:rsidRDefault="002B600F" w:rsidP="006940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="Segoe UI"/>
        </w:rPr>
      </w:pPr>
    </w:p>
    <w:p w:rsidR="00E042B7" w:rsidRPr="00694021" w:rsidRDefault="00E042B7" w:rsidP="00496D22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"/>
          <w:rFonts w:asciiTheme="minorHAnsi" w:hAnsiTheme="minorHAnsi"/>
          <w:color w:val="000000"/>
          <w:shd w:val="clear" w:color="auto" w:fill="FFFFFF"/>
        </w:rPr>
      </w:pPr>
      <w:r w:rsidRPr="00694021">
        <w:rPr>
          <w:rStyle w:val="normaltextrun"/>
          <w:rFonts w:asciiTheme="minorHAnsi" w:hAnsiTheme="minorHAnsi"/>
          <w:color w:val="000000"/>
          <w:shd w:val="clear" w:color="auto" w:fill="FFFFFF"/>
        </w:rPr>
        <w:t>O </w:t>
      </w:r>
      <w:r w:rsidRPr="00694021">
        <w:rPr>
          <w:rStyle w:val="normaltextrun"/>
          <w:rFonts w:asciiTheme="minorHAnsi" w:hAnsiTheme="minorHAnsi"/>
          <w:b/>
          <w:bCs/>
          <w:color w:val="000000"/>
          <w:shd w:val="clear" w:color="auto" w:fill="FFFFFF"/>
        </w:rPr>
        <w:t>MINISTÉRIO PÚBLICO DO ESTADO DO PIAUÍ</w:t>
      </w:r>
      <w:r w:rsidRPr="00694021">
        <w:rPr>
          <w:rStyle w:val="normaltextrun"/>
          <w:rFonts w:asciiTheme="minorHAnsi" w:hAnsiTheme="minorHAnsi"/>
          <w:color w:val="000000"/>
          <w:shd w:val="clear" w:color="auto" w:fill="FFFFFF"/>
        </w:rPr>
        <w:t xml:space="preserve">, por seu representante legal abaixo subscrito, com fulcro nos artigos 127 e </w:t>
      </w:r>
      <w:r w:rsidR="00AD2E96">
        <w:rPr>
          <w:rStyle w:val="normaltextrun"/>
          <w:rFonts w:asciiTheme="minorHAnsi" w:hAnsiTheme="minorHAnsi"/>
          <w:color w:val="000000"/>
          <w:shd w:val="clear" w:color="auto" w:fill="FFFFFF"/>
        </w:rPr>
        <w:t>129, II</w:t>
      </w:r>
      <w:r w:rsidRPr="00694021">
        <w:rPr>
          <w:rStyle w:val="normaltextrun"/>
          <w:rFonts w:asciiTheme="minorHAnsi" w:hAnsiTheme="minorHAnsi"/>
          <w:color w:val="000000"/>
          <w:shd w:val="clear" w:color="auto" w:fill="FFFFFF"/>
        </w:rPr>
        <w:t xml:space="preserve"> da Constituição Federal; artigo 201, inciso V</w:t>
      </w:r>
      <w:r w:rsidR="00AD2E96">
        <w:rPr>
          <w:rStyle w:val="normaltextrun"/>
          <w:rFonts w:asciiTheme="minorHAnsi" w:hAnsiTheme="minorHAnsi"/>
          <w:color w:val="000000"/>
          <w:shd w:val="clear" w:color="auto" w:fill="FFFFFF"/>
        </w:rPr>
        <w:t>III</w:t>
      </w:r>
      <w:r w:rsidRPr="00694021">
        <w:rPr>
          <w:rStyle w:val="normaltextrun"/>
          <w:rFonts w:asciiTheme="minorHAnsi" w:hAnsiTheme="minorHAnsi"/>
          <w:color w:val="000000"/>
          <w:shd w:val="clear" w:color="auto" w:fill="FFFFFF"/>
        </w:rPr>
        <w:t xml:space="preserve"> da Lei Federal nº 8.069/90</w:t>
      </w:r>
      <w:r w:rsidR="0092295B">
        <w:rPr>
          <w:rStyle w:val="normaltextrun"/>
          <w:rFonts w:asciiTheme="minorHAnsi" w:hAnsiTheme="minorHAnsi"/>
          <w:color w:val="000000"/>
          <w:shd w:val="clear" w:color="auto" w:fill="FFFFFF"/>
        </w:rPr>
        <w:t xml:space="preserve"> </w:t>
      </w:r>
      <w:r w:rsidRPr="00694021">
        <w:rPr>
          <w:rStyle w:val="normaltextrun"/>
          <w:rFonts w:asciiTheme="minorHAnsi" w:hAnsiTheme="minorHAnsi"/>
          <w:color w:val="000000"/>
          <w:shd w:val="clear" w:color="auto" w:fill="FFFFFF"/>
        </w:rPr>
        <w:t>(Estatuto da Cr</w:t>
      </w:r>
      <w:r w:rsidR="006024AB">
        <w:rPr>
          <w:rStyle w:val="normaltextrun"/>
          <w:rFonts w:asciiTheme="minorHAnsi" w:hAnsiTheme="minorHAnsi"/>
          <w:color w:val="000000"/>
          <w:shd w:val="clear" w:color="auto" w:fill="FFFFFF"/>
        </w:rPr>
        <w:t xml:space="preserve">iança e do Adolescente), art. 38, </w:t>
      </w:r>
      <w:r w:rsidRPr="00694021">
        <w:rPr>
          <w:rStyle w:val="normaltextrun"/>
          <w:rFonts w:asciiTheme="minorHAnsi" w:hAnsiTheme="minorHAnsi"/>
          <w:color w:val="000000"/>
          <w:shd w:val="clear" w:color="auto" w:fill="FFFFFF"/>
        </w:rPr>
        <w:t>da Lei Complementar Estadual nº 12, de 18 de dezembro de 1993</w:t>
      </w:r>
      <w:r w:rsidRPr="00694021">
        <w:rPr>
          <w:rStyle w:val="eop"/>
          <w:rFonts w:asciiTheme="minorHAnsi" w:hAnsiTheme="minorHAnsi"/>
          <w:color w:val="000000"/>
          <w:shd w:val="clear" w:color="auto" w:fill="FFFFFF"/>
        </w:rPr>
        <w:t> </w:t>
      </w:r>
      <w:r w:rsidR="00694021">
        <w:rPr>
          <w:rStyle w:val="eop"/>
          <w:rFonts w:asciiTheme="minorHAnsi" w:hAnsiTheme="minorHAnsi"/>
          <w:color w:val="000000"/>
          <w:shd w:val="clear" w:color="auto" w:fill="FFFFFF"/>
        </w:rPr>
        <w:t>e:</w:t>
      </w:r>
    </w:p>
    <w:p w:rsidR="002B600F" w:rsidRPr="00694021" w:rsidRDefault="002B600F" w:rsidP="006940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/>
          <w:color w:val="000000"/>
          <w:shd w:val="clear" w:color="auto" w:fill="FFFFFF"/>
        </w:rPr>
      </w:pPr>
    </w:p>
    <w:p w:rsidR="0092295B" w:rsidRDefault="002B600F" w:rsidP="006940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 w:rsidRPr="0092295B">
        <w:rPr>
          <w:rFonts w:asciiTheme="minorHAnsi" w:hAnsiTheme="minorHAnsi"/>
          <w:b/>
        </w:rPr>
        <w:t>CONSIDERANDO</w:t>
      </w:r>
      <w:r w:rsidRPr="00694021">
        <w:rPr>
          <w:rFonts w:asciiTheme="minorHAnsi" w:hAnsiTheme="minorHAnsi"/>
        </w:rPr>
        <w:t xml:space="preserve"> </w:t>
      </w:r>
      <w:r w:rsidR="0092295B">
        <w:rPr>
          <w:rFonts w:asciiTheme="minorHAnsi" w:hAnsiTheme="minorHAnsi"/>
        </w:rPr>
        <w:t>a necessidade de efetiva impla</w:t>
      </w:r>
      <w:r w:rsidRPr="00694021">
        <w:rPr>
          <w:rFonts w:asciiTheme="minorHAnsi" w:hAnsiTheme="minorHAnsi"/>
        </w:rPr>
        <w:t xml:space="preserve">ntação de uma política municipal de proteção especificamente destinada ao atendimento dos adolescentes autores de ato infracional, nos moldes do </w:t>
      </w:r>
      <w:r w:rsidR="0092295B">
        <w:rPr>
          <w:rFonts w:asciiTheme="minorHAnsi" w:hAnsiTheme="minorHAnsi"/>
        </w:rPr>
        <w:t>previsto pelas Leis Federais n°</w:t>
      </w:r>
      <w:r w:rsidRPr="00694021">
        <w:rPr>
          <w:rFonts w:asciiTheme="minorHAnsi" w:hAnsiTheme="minorHAnsi"/>
        </w:rPr>
        <w:t xml:space="preserve"> 8.069/90 e 12.594/2012</w:t>
      </w:r>
      <w:r w:rsidR="0092295B">
        <w:rPr>
          <w:rFonts w:asciiTheme="minorHAnsi" w:hAnsiTheme="minorHAnsi"/>
        </w:rPr>
        <w:t>;</w:t>
      </w:r>
    </w:p>
    <w:p w:rsidR="0092295B" w:rsidRDefault="0092295B" w:rsidP="006940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</w:p>
    <w:p w:rsidR="002B600F" w:rsidRDefault="002B600F" w:rsidP="006940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 w:rsidRPr="0092295B">
        <w:rPr>
          <w:rFonts w:asciiTheme="minorHAnsi" w:hAnsiTheme="minorHAnsi"/>
          <w:b/>
        </w:rPr>
        <w:t>CONSIDERANDO</w:t>
      </w:r>
      <w:r w:rsidRPr="00694021">
        <w:rPr>
          <w:rFonts w:asciiTheme="minorHAnsi" w:hAnsiTheme="minorHAnsi"/>
        </w:rPr>
        <w:t xml:space="preserve"> que o não oferecimento ou a oferta irr</w:t>
      </w:r>
      <w:r w:rsidR="0092295B">
        <w:rPr>
          <w:rFonts w:asciiTheme="minorHAnsi" w:hAnsiTheme="minorHAnsi"/>
        </w:rPr>
        <w:t>egular dos programas e ações relativas ao atendimento socioeducativo, na forma do disposto nos arts.</w:t>
      </w:r>
      <w:r w:rsidR="0092295B" w:rsidRPr="00694021">
        <w:rPr>
          <w:rFonts w:asciiTheme="minorHAnsi" w:hAnsiTheme="minorHAnsi"/>
        </w:rPr>
        <w:t xml:space="preserve"> 5°</w:t>
      </w:r>
      <w:r w:rsidRPr="00694021">
        <w:rPr>
          <w:rFonts w:asciiTheme="minorHAnsi" w:hAnsiTheme="minorHAnsi"/>
        </w:rPr>
        <w:t xml:space="preserve">; 98, inciso I, e 208, incisos I, VII, VIII, X e parágrafo único, todos da Lei n° 8.069/90 (com a nova redação da Lei nº 12.594/2012), corresponde </w:t>
      </w:r>
      <w:r w:rsidR="0092295B" w:rsidRPr="00694021">
        <w:rPr>
          <w:rFonts w:asciiTheme="minorHAnsi" w:hAnsiTheme="minorHAnsi"/>
        </w:rPr>
        <w:t>à</w:t>
      </w:r>
      <w:r w:rsidRPr="00694021">
        <w:rPr>
          <w:rFonts w:asciiTheme="minorHAnsi" w:hAnsiTheme="minorHAnsi"/>
        </w:rPr>
        <w:t xml:space="preserve"> efetiva violação dos direitos dos adolescentes submetidos a medidas socioeducativas, podendo acarretar a responsabilidade pessoal dos agentes e au</w:t>
      </w:r>
      <w:r w:rsidR="0092295B">
        <w:rPr>
          <w:rFonts w:asciiTheme="minorHAnsi" w:hAnsiTheme="minorHAnsi"/>
        </w:rPr>
        <w:t xml:space="preserve">toridades públicas competentes, </w:t>
      </w:r>
      <w:r w:rsidRPr="00694021">
        <w:rPr>
          <w:rFonts w:asciiTheme="minorHAnsi" w:hAnsiTheme="minorHAnsi"/>
        </w:rPr>
        <w:t xml:space="preserve">sem prejuízo da adoção </w:t>
      </w:r>
      <w:r w:rsidR="0092295B">
        <w:rPr>
          <w:rFonts w:asciiTheme="minorHAnsi" w:hAnsiTheme="minorHAnsi"/>
        </w:rPr>
        <w:t>de medidas judiciais contra os M</w:t>
      </w:r>
      <w:r w:rsidRPr="00694021">
        <w:rPr>
          <w:rFonts w:asciiTheme="minorHAnsi" w:hAnsiTheme="minorHAnsi"/>
        </w:rPr>
        <w:t>unicípios, para regularização de sua oferta, conforme previsto nos artigos 212 e 213, da Lei nº 8.069/90</w:t>
      </w:r>
      <w:r w:rsidR="0092295B">
        <w:rPr>
          <w:rFonts w:asciiTheme="minorHAnsi" w:hAnsiTheme="minorHAnsi"/>
        </w:rPr>
        <w:t>;</w:t>
      </w:r>
    </w:p>
    <w:p w:rsidR="0092295B" w:rsidRPr="00694021" w:rsidRDefault="0092295B" w:rsidP="006940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</w:p>
    <w:p w:rsidR="002B600F" w:rsidRPr="00694021" w:rsidRDefault="002B600F" w:rsidP="006940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 w:rsidRPr="00F912E2">
        <w:rPr>
          <w:rFonts w:asciiTheme="minorHAnsi" w:hAnsiTheme="minorHAnsi"/>
          <w:b/>
        </w:rPr>
        <w:t>CONSIDERANDO</w:t>
      </w:r>
      <w:r w:rsidRPr="00694021">
        <w:rPr>
          <w:rFonts w:asciiTheme="minorHAnsi" w:hAnsiTheme="minorHAnsi"/>
        </w:rPr>
        <w:t xml:space="preserve"> que a Política Municipal Socioeducativa somente pode ser consid</w:t>
      </w:r>
      <w:r w:rsidR="0092295B">
        <w:rPr>
          <w:rFonts w:asciiTheme="minorHAnsi" w:hAnsiTheme="minorHAnsi"/>
        </w:rPr>
        <w:t>erada integralmente implantada</w:t>
      </w:r>
      <w:r w:rsidRPr="00694021">
        <w:rPr>
          <w:rFonts w:asciiTheme="minorHAnsi" w:hAnsiTheme="minorHAnsi"/>
        </w:rPr>
        <w:t xml:space="preserve"> mediante a elaboração e execução de um Plano Municipal de Atendimento Socioeducativo e mediante a estruturação de programas de atendimento em meio aberto, conforme previsto </w:t>
      </w:r>
      <w:r w:rsidR="0092295B">
        <w:rPr>
          <w:rFonts w:asciiTheme="minorHAnsi" w:hAnsiTheme="minorHAnsi"/>
        </w:rPr>
        <w:t xml:space="preserve">no art. 49, §2º </w:t>
      </w:r>
      <w:r w:rsidRPr="00694021">
        <w:rPr>
          <w:rFonts w:asciiTheme="minorHAnsi" w:hAnsiTheme="minorHAnsi"/>
        </w:rPr>
        <w:t>na Lei nº 12.594/2012</w:t>
      </w:r>
      <w:r w:rsidR="0092295B">
        <w:rPr>
          <w:rFonts w:asciiTheme="minorHAnsi" w:hAnsiTheme="minorHAnsi"/>
        </w:rPr>
        <w:t xml:space="preserve">, </w:t>
      </w:r>
      <w:r w:rsidRPr="00694021">
        <w:rPr>
          <w:rFonts w:asciiTheme="minorHAnsi" w:hAnsiTheme="minorHAnsi"/>
        </w:rPr>
        <w:t>ensejando a obrigatoriedade de observância por parte dos municípios ao comando cogente da referida norma ordinária;</w:t>
      </w:r>
    </w:p>
    <w:p w:rsidR="00694021" w:rsidRPr="00694021" w:rsidRDefault="00694021" w:rsidP="006940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</w:p>
    <w:p w:rsidR="002B600F" w:rsidRPr="00694021" w:rsidRDefault="00694021" w:rsidP="006940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  <w:r w:rsidRPr="0092295B">
        <w:rPr>
          <w:rFonts w:asciiTheme="minorHAnsi" w:hAnsiTheme="minorHAnsi"/>
          <w:b/>
        </w:rPr>
        <w:lastRenderedPageBreak/>
        <w:t xml:space="preserve">CONSIDERANDO </w:t>
      </w:r>
      <w:r w:rsidRPr="00694021">
        <w:rPr>
          <w:rFonts w:asciiTheme="minorHAnsi" w:hAnsiTheme="minorHAnsi"/>
        </w:rPr>
        <w:t>que o Plano Municipal de Ate</w:t>
      </w:r>
      <w:r w:rsidR="0092295B">
        <w:rPr>
          <w:rFonts w:asciiTheme="minorHAnsi" w:hAnsiTheme="minorHAnsi"/>
        </w:rPr>
        <w:t xml:space="preserve">ndimento Socioeducativo de </w:t>
      </w:r>
      <w:r w:rsidR="0092295B" w:rsidRPr="0092295B">
        <w:rPr>
          <w:rFonts w:asciiTheme="minorHAnsi" w:hAnsiTheme="minorHAnsi"/>
          <w:b/>
          <w:color w:val="FF0000"/>
        </w:rPr>
        <w:t>XXX</w:t>
      </w:r>
      <w:r w:rsidR="0092295B">
        <w:rPr>
          <w:rFonts w:asciiTheme="minorHAnsi" w:hAnsiTheme="minorHAnsi"/>
        </w:rPr>
        <w:t xml:space="preserve"> </w:t>
      </w:r>
      <w:r w:rsidRPr="00694021">
        <w:rPr>
          <w:rFonts w:asciiTheme="minorHAnsi" w:hAnsiTheme="minorHAnsi"/>
        </w:rPr>
        <w:t xml:space="preserve">foi encaminhado ao Centro de Apoio Operacional de Defesa da Infância e Juventude do Ministério Público do Estado do Piauí, e que o </w:t>
      </w:r>
      <w:r w:rsidR="0092295B">
        <w:rPr>
          <w:rFonts w:asciiTheme="minorHAnsi" w:hAnsiTheme="minorHAnsi"/>
        </w:rPr>
        <w:t xml:space="preserve">referido </w:t>
      </w:r>
      <w:r w:rsidRPr="00694021">
        <w:rPr>
          <w:rFonts w:asciiTheme="minorHAnsi" w:hAnsiTheme="minorHAnsi"/>
        </w:rPr>
        <w:t xml:space="preserve">Centro expediu o Parecer-Técnico Jurídico </w:t>
      </w:r>
      <w:r w:rsidR="00E500A1">
        <w:rPr>
          <w:rFonts w:asciiTheme="minorHAnsi" w:hAnsiTheme="minorHAnsi"/>
        </w:rPr>
        <w:t xml:space="preserve">nº </w:t>
      </w:r>
      <w:r w:rsidR="00E500A1" w:rsidRPr="00E500A1">
        <w:rPr>
          <w:rFonts w:asciiTheme="minorHAnsi" w:hAnsiTheme="minorHAnsi"/>
          <w:b/>
          <w:color w:val="FF0000"/>
        </w:rPr>
        <w:t>XX/XXX</w:t>
      </w:r>
      <w:r w:rsidR="00F912E2">
        <w:rPr>
          <w:rFonts w:asciiTheme="minorHAnsi" w:hAnsiTheme="minorHAnsi"/>
        </w:rPr>
        <w:t xml:space="preserve"> após </w:t>
      </w:r>
      <w:r w:rsidR="0092295B">
        <w:rPr>
          <w:rFonts w:asciiTheme="minorHAnsi" w:hAnsiTheme="minorHAnsi"/>
        </w:rPr>
        <w:t>análise do Plano;</w:t>
      </w:r>
    </w:p>
    <w:p w:rsidR="00694021" w:rsidRPr="00694021" w:rsidRDefault="00694021" w:rsidP="006940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</w:p>
    <w:p w:rsidR="00694021" w:rsidRPr="0092295B" w:rsidRDefault="00694021" w:rsidP="006940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b/>
        </w:rPr>
      </w:pPr>
      <w:r w:rsidRPr="0092295B">
        <w:rPr>
          <w:rFonts w:asciiTheme="minorHAnsi" w:hAnsiTheme="minorHAnsi"/>
          <w:b/>
        </w:rPr>
        <w:t>RESOLVE:</w:t>
      </w:r>
    </w:p>
    <w:p w:rsidR="00694021" w:rsidRDefault="00694021" w:rsidP="006A7060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/>
        </w:rPr>
      </w:pPr>
      <w:r w:rsidRPr="00694021">
        <w:rPr>
          <w:rFonts w:asciiTheme="minorHAnsi" w:hAnsiTheme="minorHAnsi"/>
        </w:rPr>
        <w:t xml:space="preserve">Recomendar ao Município de </w:t>
      </w:r>
      <w:r w:rsidRPr="00F912E2">
        <w:rPr>
          <w:rFonts w:asciiTheme="minorHAnsi" w:hAnsiTheme="minorHAnsi"/>
          <w:b/>
          <w:color w:val="FF0000"/>
        </w:rPr>
        <w:t>XXX</w:t>
      </w:r>
      <w:r w:rsidRPr="00694021">
        <w:rPr>
          <w:rFonts w:asciiTheme="minorHAnsi" w:hAnsiTheme="minorHAnsi"/>
        </w:rPr>
        <w:t xml:space="preserve">, a </w:t>
      </w:r>
      <w:r w:rsidR="00F912E2">
        <w:rPr>
          <w:rFonts w:asciiTheme="minorHAnsi" w:hAnsiTheme="minorHAnsi"/>
        </w:rPr>
        <w:t xml:space="preserve">reformulação do Plano Municipal de Atendimento Socioeducativo, no prazo de </w:t>
      </w:r>
      <w:r w:rsidR="00F912E2" w:rsidRPr="00F912E2">
        <w:rPr>
          <w:rFonts w:asciiTheme="minorHAnsi" w:hAnsiTheme="minorHAnsi"/>
          <w:b/>
          <w:color w:val="FF0000"/>
        </w:rPr>
        <w:t>XXX</w:t>
      </w:r>
      <w:r w:rsidR="00F912E2">
        <w:rPr>
          <w:rFonts w:asciiTheme="minorHAnsi" w:hAnsiTheme="minorHAnsi"/>
        </w:rPr>
        <w:t xml:space="preserve">, atentando-se para os pontos elencados no Parecer Técnico-Jurídico nº </w:t>
      </w:r>
      <w:r w:rsidR="00E500A1" w:rsidRPr="00E500A1">
        <w:rPr>
          <w:rFonts w:asciiTheme="minorHAnsi" w:hAnsiTheme="minorHAnsi"/>
          <w:b/>
          <w:color w:val="FF0000"/>
        </w:rPr>
        <w:t>XX/XXX</w:t>
      </w:r>
      <w:r w:rsidR="00E500A1" w:rsidRPr="00E500A1">
        <w:rPr>
          <w:rFonts w:asciiTheme="minorHAnsi" w:hAnsiTheme="minorHAnsi"/>
        </w:rPr>
        <w:t xml:space="preserve"> </w:t>
      </w:r>
      <w:r w:rsidR="00F912E2">
        <w:rPr>
          <w:rFonts w:asciiTheme="minorHAnsi" w:hAnsiTheme="minorHAnsi"/>
        </w:rPr>
        <w:t xml:space="preserve">do Centro de Apoio Operacional de </w:t>
      </w:r>
      <w:r w:rsidR="003F1384">
        <w:rPr>
          <w:rFonts w:asciiTheme="minorHAnsi" w:hAnsiTheme="minorHAnsi"/>
        </w:rPr>
        <w:t>Defesa da Infância e Juventude, em anexo</w:t>
      </w:r>
      <w:r w:rsidR="00F912E2">
        <w:rPr>
          <w:rFonts w:asciiTheme="minorHAnsi" w:hAnsiTheme="minorHAnsi"/>
        </w:rPr>
        <w:t xml:space="preserve">. </w:t>
      </w:r>
    </w:p>
    <w:p w:rsidR="00F912E2" w:rsidRDefault="00F912E2" w:rsidP="006940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</w:p>
    <w:p w:rsidR="00F912E2" w:rsidRDefault="00F912E2" w:rsidP="006940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</w:rPr>
      </w:pPr>
    </w:p>
    <w:p w:rsidR="00F912E2" w:rsidRPr="006A7060" w:rsidRDefault="00F912E2" w:rsidP="006A7060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Em caso de desrespeito, mesmo que parcial, ou do não cumprimento integral às diretrizes e determinações da Lei Federal nº 12.594/2012, os gestores, operadores e seus prepostos e entidades governamentais estão sujeitos às medidas previstas no </w:t>
      </w:r>
      <w:r w:rsidRPr="006A7060">
        <w:rPr>
          <w:rFonts w:asciiTheme="minorHAnsi" w:hAnsiTheme="minorHAnsi"/>
          <w:u w:val="single"/>
        </w:rPr>
        <w:t xml:space="preserve">inciso I e no </w:t>
      </w:r>
      <w:r w:rsidR="006A7060" w:rsidRPr="006A7060">
        <w:rPr>
          <w:rFonts w:asciiTheme="minorHAnsi" w:hAnsiTheme="minorHAnsi"/>
          <w:u w:val="single"/>
        </w:rPr>
        <w:t xml:space="preserve">§ 1º do art. 97, da Lei Federal nº 8.069, de 13 de julho de 1990 (Estatuto da Criança e do Adolescente. </w:t>
      </w:r>
    </w:p>
    <w:p w:rsidR="006A7060" w:rsidRPr="00694021" w:rsidRDefault="006A7060" w:rsidP="006A7060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"/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</w:rPr>
        <w:t xml:space="preserve">E àqueles que, mesmo não sendo agentes públicos, induzam ou concorram, sob qualquer forma, direta ou indireta, para o não cumprimento da Lei </w:t>
      </w:r>
      <w:r w:rsidRPr="006A7060">
        <w:rPr>
          <w:rFonts w:asciiTheme="minorHAnsi" w:hAnsiTheme="minorHAnsi"/>
        </w:rPr>
        <w:t>Federal nº 12.594/2012</w:t>
      </w:r>
      <w:r>
        <w:rPr>
          <w:rFonts w:asciiTheme="minorHAnsi" w:hAnsiTheme="minorHAnsi"/>
        </w:rPr>
        <w:t xml:space="preserve">, </w:t>
      </w:r>
      <w:r w:rsidRPr="006A7060">
        <w:rPr>
          <w:rFonts w:asciiTheme="minorHAnsi" w:hAnsiTheme="minorHAnsi"/>
          <w:u w:val="single"/>
        </w:rPr>
        <w:t>aplicam-se, no que couber, as penalidades dispostas na Lei Federal nº 8.429, de 02 de junho de 1992 (Lei de Improbidade Administrativa).</w:t>
      </w:r>
    </w:p>
    <w:p w:rsidR="006A7060" w:rsidRDefault="006A7060" w:rsidP="006A7060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asciiTheme="minorHAnsi" w:hAnsiTheme="minorHAnsi" w:cs="Segoe UI"/>
        </w:rPr>
      </w:pPr>
      <w:r>
        <w:rPr>
          <w:rStyle w:val="normaltextrun"/>
          <w:rFonts w:asciiTheme="minorHAnsi" w:hAnsiTheme="minorHAnsi" w:cs="Segoe UI"/>
        </w:rPr>
        <w:t xml:space="preserve">Encaminhe-se a presente </w:t>
      </w:r>
      <w:r w:rsidRPr="006A7060">
        <w:rPr>
          <w:rStyle w:val="normaltextrun"/>
          <w:rFonts w:asciiTheme="minorHAnsi" w:hAnsiTheme="minorHAnsi" w:cs="Segoe UI"/>
          <w:b/>
        </w:rPr>
        <w:t>Recomendação</w:t>
      </w:r>
      <w:r>
        <w:rPr>
          <w:rStyle w:val="normaltextrun"/>
          <w:rFonts w:asciiTheme="minorHAnsi" w:hAnsiTheme="minorHAnsi" w:cs="Segoe UI"/>
        </w:rPr>
        <w:t xml:space="preserve"> ao Conselho Municipal dos Direitos da Criança e do Adolescente e ao Prefeito do Município de </w:t>
      </w:r>
      <w:r w:rsidRPr="006A7060">
        <w:rPr>
          <w:rStyle w:val="normaltextrun"/>
          <w:rFonts w:asciiTheme="minorHAnsi" w:hAnsiTheme="minorHAnsi" w:cs="Segoe UI"/>
          <w:b/>
          <w:color w:val="FF0000"/>
        </w:rPr>
        <w:t>XXX</w:t>
      </w:r>
      <w:r>
        <w:rPr>
          <w:rStyle w:val="normaltextrun"/>
          <w:rFonts w:asciiTheme="minorHAnsi" w:hAnsiTheme="minorHAnsi" w:cs="Segoe UI"/>
        </w:rPr>
        <w:t xml:space="preserve">, </w:t>
      </w:r>
      <w:r w:rsidRPr="006A7060">
        <w:rPr>
          <w:rStyle w:val="normaltextrun"/>
          <w:rFonts w:asciiTheme="minorHAnsi" w:hAnsiTheme="minorHAnsi" w:cs="Segoe UI"/>
        </w:rPr>
        <w:t xml:space="preserve">à Secretaria de Assistência </w:t>
      </w:r>
      <w:r>
        <w:rPr>
          <w:rStyle w:val="normaltextrun"/>
          <w:rFonts w:asciiTheme="minorHAnsi" w:hAnsiTheme="minorHAnsi" w:cs="Segoe UI"/>
        </w:rPr>
        <w:t xml:space="preserve">Social, ao Centro de Apoio Operacional de Defesa </w:t>
      </w:r>
      <w:r w:rsidRPr="006A7060">
        <w:rPr>
          <w:rStyle w:val="normaltextrun"/>
          <w:rFonts w:asciiTheme="minorHAnsi" w:hAnsiTheme="minorHAnsi" w:cs="Segoe UI"/>
        </w:rPr>
        <w:t xml:space="preserve">Infância e Juventude, à Secretaria Geral do Ministério Público para publicação em Diário Oficial de Justiça do Estado do Piauí. </w:t>
      </w:r>
    </w:p>
    <w:p w:rsidR="002B600F" w:rsidRPr="00694021" w:rsidRDefault="006A7060" w:rsidP="00743153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asciiTheme="minorHAnsi" w:hAnsiTheme="minorHAnsi" w:cs="Segoe UI"/>
        </w:rPr>
      </w:pPr>
      <w:r w:rsidRPr="006A7060">
        <w:rPr>
          <w:rStyle w:val="normaltextrun"/>
          <w:rFonts w:asciiTheme="minorHAnsi" w:hAnsiTheme="minorHAnsi" w:cs="Segoe UI"/>
        </w:rPr>
        <w:t>Registre-se em meio eletrônico.</w:t>
      </w:r>
    </w:p>
    <w:p w:rsidR="002B600F" w:rsidRPr="00694021" w:rsidRDefault="00E042B7" w:rsidP="006A7060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Theme="minorHAnsi" w:hAnsiTheme="minorHAnsi" w:cs="Segoe UI"/>
        </w:rPr>
      </w:pPr>
      <w:r w:rsidRPr="00694021">
        <w:rPr>
          <w:rStyle w:val="normaltextrun"/>
          <w:rFonts w:asciiTheme="minorHAnsi" w:hAnsiTheme="minorHAnsi" w:cs="Segoe UI"/>
        </w:rPr>
        <w:t>Local e data</w:t>
      </w:r>
      <w:r w:rsidRPr="00694021">
        <w:rPr>
          <w:rStyle w:val="eop"/>
          <w:rFonts w:asciiTheme="minorHAnsi" w:hAnsiTheme="minorHAnsi" w:cs="Segoe UI"/>
        </w:rPr>
        <w:t> </w:t>
      </w:r>
    </w:p>
    <w:p w:rsidR="00E042B7" w:rsidRPr="00694021" w:rsidRDefault="002B600F" w:rsidP="006A7060">
      <w:pPr>
        <w:pStyle w:val="paragraph"/>
        <w:spacing w:before="0" w:beforeAutospacing="0" w:after="0" w:afterAutospacing="0" w:line="360" w:lineRule="auto"/>
        <w:ind w:left="1410" w:right="1410"/>
        <w:jc w:val="center"/>
        <w:textAlignment w:val="baseline"/>
        <w:rPr>
          <w:rFonts w:asciiTheme="minorHAnsi" w:hAnsiTheme="minorHAnsi" w:cs="Segoe UI"/>
          <w:b/>
        </w:rPr>
      </w:pPr>
      <w:r w:rsidRPr="00694021">
        <w:rPr>
          <w:rStyle w:val="eop"/>
          <w:rFonts w:asciiTheme="minorHAnsi" w:hAnsiTheme="minorHAnsi" w:cs="Segoe UI"/>
          <w:b/>
        </w:rPr>
        <w:t>XXX</w:t>
      </w:r>
    </w:p>
    <w:p w:rsidR="00E042B7" w:rsidRPr="00694021" w:rsidRDefault="00E042B7" w:rsidP="006A7060">
      <w:pPr>
        <w:pStyle w:val="paragraph"/>
        <w:spacing w:before="0" w:beforeAutospacing="0" w:after="0" w:afterAutospacing="0" w:line="360" w:lineRule="auto"/>
        <w:ind w:left="1410" w:right="1410"/>
        <w:jc w:val="center"/>
        <w:textAlignment w:val="baseline"/>
        <w:rPr>
          <w:rFonts w:asciiTheme="minorHAnsi" w:hAnsiTheme="minorHAnsi" w:cs="Segoe UI"/>
        </w:rPr>
      </w:pPr>
      <w:r w:rsidRPr="00694021">
        <w:rPr>
          <w:rStyle w:val="normaltextrun"/>
          <w:rFonts w:asciiTheme="minorHAnsi" w:hAnsiTheme="minorHAnsi" w:cs="Segoe UI"/>
        </w:rPr>
        <w:t>Promotor</w:t>
      </w:r>
      <w:r w:rsidR="002B600F" w:rsidRPr="00694021">
        <w:rPr>
          <w:rStyle w:val="normaltextrun"/>
          <w:rFonts w:asciiTheme="minorHAnsi" w:hAnsiTheme="minorHAnsi" w:cs="Segoe UI"/>
        </w:rPr>
        <w:t xml:space="preserve"> </w:t>
      </w:r>
      <w:r w:rsidRPr="00694021">
        <w:rPr>
          <w:rStyle w:val="normaltextrun"/>
          <w:rFonts w:asciiTheme="minorHAnsi" w:hAnsiTheme="minorHAnsi" w:cs="Segoe UI"/>
        </w:rPr>
        <w:t>(a) de Justiça</w:t>
      </w:r>
    </w:p>
    <w:sectPr w:rsidR="00E042B7" w:rsidRPr="00694021" w:rsidSect="00B450A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42F" w:rsidRDefault="002A142F" w:rsidP="002B600F">
      <w:pPr>
        <w:spacing w:after="0" w:line="240" w:lineRule="auto"/>
      </w:pPr>
      <w:r>
        <w:separator/>
      </w:r>
    </w:p>
  </w:endnote>
  <w:endnote w:type="continuationSeparator" w:id="1">
    <w:p w:rsidR="002A142F" w:rsidRDefault="002A142F" w:rsidP="002B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42F" w:rsidRDefault="002A142F" w:rsidP="002B600F">
      <w:pPr>
        <w:spacing w:after="0" w:line="240" w:lineRule="auto"/>
      </w:pPr>
      <w:r>
        <w:separator/>
      </w:r>
    </w:p>
  </w:footnote>
  <w:footnote w:type="continuationSeparator" w:id="1">
    <w:p w:rsidR="002A142F" w:rsidRDefault="002A142F" w:rsidP="002B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0F" w:rsidRDefault="002B600F" w:rsidP="002B600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38625" cy="833077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38625" cy="833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600F" w:rsidRDefault="002B60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042B7"/>
    <w:rsid w:val="002A142F"/>
    <w:rsid w:val="002B600F"/>
    <w:rsid w:val="003325E0"/>
    <w:rsid w:val="003D5F2D"/>
    <w:rsid w:val="003F1384"/>
    <w:rsid w:val="00496D22"/>
    <w:rsid w:val="00522D6C"/>
    <w:rsid w:val="006024AB"/>
    <w:rsid w:val="00694021"/>
    <w:rsid w:val="006A7060"/>
    <w:rsid w:val="00743153"/>
    <w:rsid w:val="0092295B"/>
    <w:rsid w:val="00AD2E96"/>
    <w:rsid w:val="00B450A2"/>
    <w:rsid w:val="00E042B7"/>
    <w:rsid w:val="00E500A1"/>
    <w:rsid w:val="00F912E2"/>
    <w:rsid w:val="00FA239F"/>
    <w:rsid w:val="00FC513F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0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042B7"/>
  </w:style>
  <w:style w:type="character" w:customStyle="1" w:styleId="eop">
    <w:name w:val="eop"/>
    <w:basedOn w:val="Fontepargpadro"/>
    <w:rsid w:val="00E042B7"/>
  </w:style>
  <w:style w:type="character" w:customStyle="1" w:styleId="contextualspellingandgrammarerror">
    <w:name w:val="contextualspellingandgrammarerror"/>
    <w:basedOn w:val="Fontepargpadro"/>
    <w:rsid w:val="00E042B7"/>
  </w:style>
  <w:style w:type="paragraph" w:styleId="Cabealho">
    <w:name w:val="header"/>
    <w:basedOn w:val="Normal"/>
    <w:link w:val="CabealhoChar"/>
    <w:uiPriority w:val="99"/>
    <w:unhideWhenUsed/>
    <w:rsid w:val="002B6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00F"/>
  </w:style>
  <w:style w:type="paragraph" w:styleId="Rodap">
    <w:name w:val="footer"/>
    <w:basedOn w:val="Normal"/>
    <w:link w:val="RodapChar"/>
    <w:uiPriority w:val="99"/>
    <w:semiHidden/>
    <w:unhideWhenUsed/>
    <w:rsid w:val="002B6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600F"/>
  </w:style>
  <w:style w:type="paragraph" w:styleId="Textodebalo">
    <w:name w:val="Balloon Text"/>
    <w:basedOn w:val="Normal"/>
    <w:link w:val="TextodebaloChar"/>
    <w:uiPriority w:val="99"/>
    <w:semiHidden/>
    <w:unhideWhenUsed/>
    <w:rsid w:val="002B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39354359314C478931FA8FE7BAAD9F" ma:contentTypeVersion="12" ma:contentTypeDescription="Crie um novo documento." ma:contentTypeScope="" ma:versionID="f7a5f3508f3338003dd1e76d7107fced">
  <xsd:schema xmlns:xsd="http://www.w3.org/2001/XMLSchema" xmlns:xs="http://www.w3.org/2001/XMLSchema" xmlns:p="http://schemas.microsoft.com/office/2006/metadata/properties" xmlns:ns2="e9a81a01-f79b-41c0-818e-b4a26eaab9a5" xmlns:ns3="e8eb6187-60b7-4b67-849a-4dbe3a2c0206" targetNamespace="http://schemas.microsoft.com/office/2006/metadata/properties" ma:root="true" ma:fieldsID="640f9473ba1271e41a92a943e07fbae8" ns2:_="" ns3:_="">
    <xsd:import namespace="e9a81a01-f79b-41c0-818e-b4a26eaab9a5"/>
    <xsd:import namespace="e8eb6187-60b7-4b67-849a-4dbe3a2c0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1a01-f79b-41c0-818e-b4a26eaa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6187-60b7-4b67-849a-4dbe3a2c0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0E337-ECE6-4488-A82A-4FCD4C4BF6DC}"/>
</file>

<file path=customXml/itemProps2.xml><?xml version="1.0" encoding="utf-8"?>
<ds:datastoreItem xmlns:ds="http://schemas.openxmlformats.org/officeDocument/2006/customXml" ds:itemID="{13E12CE3-F5CC-4CA2-9BBF-64D305F7A0E7}"/>
</file>

<file path=customXml/itemProps3.xml><?xml version="1.0" encoding="utf-8"?>
<ds:datastoreItem xmlns:ds="http://schemas.openxmlformats.org/officeDocument/2006/customXml" ds:itemID="{C0D0387F-E3B5-40D4-A780-C8D4E733E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le</cp:lastModifiedBy>
  <cp:revision>6</cp:revision>
  <dcterms:created xsi:type="dcterms:W3CDTF">2020-09-03T15:58:00Z</dcterms:created>
  <dcterms:modified xsi:type="dcterms:W3CDTF">2020-09-14T12:22:00Z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0x0101000A39354359314C478931FA8FE7BAAD9F</vt:lpwstr>
  </property>
</Properties>
</file>