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1C" w:rsidRPr="007D7170" w:rsidRDefault="00A7631C" w:rsidP="00A7631C">
      <w:pPr>
        <w:jc w:val="center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MINISTÉRIO PÚBLICO DO ESTADO DE PERNAMBUCO</w:t>
      </w:r>
    </w:p>
    <w:p w:rsidR="00A7631C" w:rsidRPr="007D7170" w:rsidRDefault="00A7631C" w:rsidP="00A7631C">
      <w:pPr>
        <w:jc w:val="center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1ª PROMOTORIA DE JUSTIÇA DE CARPINA</w:t>
      </w:r>
    </w:p>
    <w:p w:rsidR="00A7631C" w:rsidRDefault="00A7631C" w:rsidP="00A7631C">
      <w:pPr>
        <w:jc w:val="center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RECOMENDAÇÃO Nº 004/2020</w:t>
      </w:r>
    </w:p>
    <w:p w:rsidR="00A7631C" w:rsidRDefault="00A7631C" w:rsidP="00A7631C">
      <w:pPr>
        <w:jc w:val="center"/>
        <w:rPr>
          <w:rFonts w:cstheme="minorHAnsi"/>
          <w:sz w:val="24"/>
          <w:szCs w:val="24"/>
        </w:rPr>
      </w:pPr>
    </w:p>
    <w:p w:rsidR="00A7631C" w:rsidRPr="007D7170" w:rsidRDefault="00A7631C" w:rsidP="00A7631C">
      <w:pPr>
        <w:jc w:val="center"/>
        <w:rPr>
          <w:rFonts w:cstheme="minorHAnsi"/>
          <w:sz w:val="24"/>
          <w:szCs w:val="24"/>
        </w:rPr>
      </w:pP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O MINISTÉRIO PÚBLICO DO ESTADO DE PERNAMBUCO, através de seu Promotor de Justiça que subscreve a presente Recomendação, no uso das atribuições que lhe são conferidas pelo art. 129, III, da Constituição Federal; art. 25, IV, alínea "a" da Lei Federal n.º 8.625/93, art. 4.º, IV, alínea "a", da Lei Estadual n.º 12/94 e art. 8.º, § 1.º da Lei n.º 7.347/85;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CONSIDERANDO que, nos termos do art. 127, da Constituição Federal, incumbe ao Ministério Público a defesa da ordem jurídica, do regime democrático e dos interesses sociais e individuais indisponíveis;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CONSIDERANDO que, nos termos do art. 129, da Constituição Federal, é função institucional do Ministério Público zelar pelo efetivo respeito dos serviços de relevância pública, bem como a proteção dos direitos difusos e coletivos;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CONSIDERANDO que, nos termos do art. 31 da Lei Orgânica da Assistência Social, incumbe ao Ministério Público zelar pelo efetivo respeito aos direitos e garantias legais assegurados às pessoas em situação de vulnerabilidade social, notadamente, as pessoas em situação de rua;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CONSIDERANDO o teor do Decreto nº 7.053, de 23 de dezembro de 2009, que instituiu a Política Nacional para as Pessoas em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RECOMENDAÇÃO Nº 004/2020, 005/2020, 006/2020, 007/2020 Recife, 24 de março de 2020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Situação de Rua e seu Comitê Intersetorial de Acompanhamento e Monitoramento;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CONSIDERANDO que o mencionado texto normativo define, em seu art. 1º, parágrafo único, como população em situação de rua o grupo populacional heterogêneo que possui em comum a pobreza extrema, vínculos familiares interrompidos ou fragilizados e inexistência de moradia convencional regular, utilizando os logradouros públicos e as áreas degradadas como espaço de moradia e de sustento, de forma temporária ou permanente, bem como as unidades de acolhimento para pernoite temporário ou como moradia provisória” (art. 1º, parágrafo único, do Decreto nº 7.053/2009;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CONSIDERANDO o princípio constitucional da dignidade da pessoa humana (art. 1º, inc. III, CRFB), que situa a pessoa como centro das preocupações estatais, bem como a meta de erradicação da pobreza e da marginalização imposta à República brasileira pela CRFB (art. 3º, inc. III);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lastRenderedPageBreak/>
        <w:t>CONSIDERANDO a situação de extrema vulnerabilidade na qual as pessoas em situação de rua se encontram, em decorrência de discriminação e do não acesso a diversos direitos fundamentais;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CONSIDERANDO que as pessoas em situação de rua, dada sua situação de vulnerabilidade, são titulares do direito à assistência social (art. 23, II, da LOAS), sendo, inclusive, destinatárias dos seguintes serviços de abrangência municipal/regional previstos na Resolução CNAS nº 109/2009: (a) Serviço Especializado em Abordagem Social; (b) Serviço de Acolhimento Institucional para População de Rua; (c) Serviço Especializado para Pessoas em Situação de Rua – Centro-POP; (d) Serviço de Acolhimento em República; (e) Serviço de Proteção e Atendimento Especializado a Famílias e Indivíduos (PAEFI) e Serviço de Proteção e Atendimento Integral à Família (PAIF);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CONSIDERANDO que, nos termos do art. 15 da LOAS (Lei nº 8.742/1993), é de competência dos municípios a execução direta dos serviços sócio assistenciais; CONSIDERANDO que a Resolução CNAS nº 33/2012 aprova a Norma Operacional Básica do Sistema Único de Assistência Social (NOB/SUAS), que disciplina a gestão pública da Política de Assistência em todo território brasileiro, exercida de forma sistêmica pelos entes federativos, em consonância com a Constituição Federal, de 1988, e a Lei Orgânica da Assistência Social (LOAS), de 1993;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CONSIDERANDO que tal Norma Operacional, em seu o art. 17, inc. V, fixa a responsabilidade dos Municípios na prestação dos serviços socioassistenciais consistentes em atividades continuadas que visem à melhoria de vida da população, nesta estando expressamente incluídas as pessoas em situação de rua (art. 23, §2º, II, da LOAS);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CONSIDERANDO que a população em situação de rua fica potencialmente suscetível a situações de risco de diversas naturezas, em especial, na seara da saúde;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CONSIDERANDO a notícia divulgada pela Organização Mundial de Saúde (OMS), no último dia 11 de março, declarando que o novo vírus denominado Coronavírus – COVID-19 evoluiu para pandemia, e que, além disso, a Secretaria de Saúde do Estado de Pernambuco noticiou, no dia 21 de março de 2020, 33 (trinta e três) casos do Novo Coronavírus – COVID -19 e 03 (três) mortes no Estado de Pernambuco;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RESOLVE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RECOMENDAR a EXMA SRA. PREFEITA DE LAGOA DO CARRO, SRA. JUDITE MARIA BOTAFOGO SANTANA DA SILVA: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1)</w:t>
      </w:r>
      <w:bookmarkStart w:id="0" w:name="_GoBack"/>
      <w:bookmarkEnd w:id="0"/>
      <w:r w:rsidRPr="007D7170">
        <w:rPr>
          <w:rFonts w:cstheme="minorHAnsi"/>
          <w:sz w:val="24"/>
          <w:szCs w:val="24"/>
        </w:rPr>
        <w:t>Que a secretaria municipal responsável pela gestão doSistema Único da Assistência Social (SUAS), para que apresente às Promotorias de Justiça o plano municipal de contingência do Coronavírus/ COVID 19, voltado para assistência social à População em Situação de Rua do respectivo município;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 xml:space="preserve">2)Efetive a instalação [ou reordenamento] do(s) serviço(s) socioassistencial(ais) de prestação contínua destinado(s) às pessoas em situação de rua, com toda a estrutura física, material e de recursos humanos, conforme parâmetros estabelecidos na legislação </w:t>
      </w:r>
      <w:r w:rsidRPr="007D7170">
        <w:rPr>
          <w:rFonts w:cstheme="minorHAnsi"/>
          <w:sz w:val="24"/>
          <w:szCs w:val="24"/>
        </w:rPr>
        <w:lastRenderedPageBreak/>
        <w:t>pertinente, adequando às medidas emergenciais, estabelecidas pela Ministério da Saúde e Organização Mundial de Saúde, para o enfrentamento à Pandemia do CORONAVÍRUS;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2.1) O Serviço Especializado em Abordagem Social deve ser estruturado de forma a viabilizar a busca da resolução de necessidades imediatas e promover a inserção na rede de serviços socioassistenciais e das demais políticas públicas na perspectiva da garantia dos direitos, busca ativa que identifique, no território do município, a incidência de pessoas em situação de rua, com observância apurada para prevenção e identificação de casos suspeitos de CORONAVÍRUS;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2.2) O serviço deverá ser ofertado por uma das seguintes unidades: (a) Centro de Referência Especializado de Assistência Social (CREAS); (b) Unidade específica referenciada ao CREAS;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2.3) No processo de organização do Serviço de Abordagem Social, deverá ser observado o mapeamento/diagnóstico socioterritorial da incidência de situações de risco pessoal e social no município e da rede instalada nos territórios;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2.4) O Serviço de Abordagem deve ser ofertado ininterruptamente, ou seja, todos os dias da semana, inclusive fins de semana e feriado, durante o dia e a noite;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REMETER cópia desta Recomendação: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a)a Exma. Sra. Prefeita de Lagoa do Carro, para conhecimento e cumprimento, enviando a esta Promotoria de Justiça o plano em até 10 dias; b)ao Conselho Superior do Ministério Público, para conhecimento;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c)ao Centro de Apoio Operacional à Promotoria CAOP-CIDADANIA, para onhecimento;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d)à Secretaria-Geral do Ministério Público, para a devida publicação no Diário Oficial do Estado.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Registre-se no Sistema de Gestão de Autos Arquimedes.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  <w:r w:rsidRPr="007D7170">
        <w:rPr>
          <w:rFonts w:cstheme="minorHAnsi"/>
          <w:sz w:val="24"/>
          <w:szCs w:val="24"/>
        </w:rPr>
        <w:t>Carpina, 23 de março de 2020.</w:t>
      </w:r>
    </w:p>
    <w:p w:rsidR="00A7631C" w:rsidRPr="007D7170" w:rsidRDefault="00A7631C" w:rsidP="00A7631C">
      <w:pPr>
        <w:ind w:firstLine="851"/>
        <w:jc w:val="both"/>
        <w:rPr>
          <w:rFonts w:cstheme="minorHAnsi"/>
          <w:sz w:val="24"/>
          <w:szCs w:val="24"/>
        </w:rPr>
      </w:pPr>
    </w:p>
    <w:p w:rsidR="003B32F2" w:rsidRDefault="003B32F2" w:rsidP="00A7631C">
      <w:pPr>
        <w:ind w:firstLine="851"/>
      </w:pPr>
    </w:p>
    <w:sectPr w:rsidR="003B32F2" w:rsidSect="00A7631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1C"/>
    <w:rsid w:val="003B32F2"/>
    <w:rsid w:val="00A7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9E86"/>
  <w15:chartTrackingRefBased/>
  <w15:docId w15:val="{A4D02BB0-9806-4353-A3FE-A573867E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76BD24BCEDAC40BADD9A7991D73319" ma:contentTypeVersion="13" ma:contentTypeDescription="Crie um novo documento." ma:contentTypeScope="" ma:versionID="4cf37b2aa5389dd0a0aa368484a49d74">
  <xsd:schema xmlns:xsd="http://www.w3.org/2001/XMLSchema" xmlns:xs="http://www.w3.org/2001/XMLSchema" xmlns:p="http://schemas.microsoft.com/office/2006/metadata/properties" xmlns:ns2="5b042e33-ba34-4a6b-af18-e9e4657b2f30" xmlns:ns3="dd058a78-2404-4dcd-8397-7a21a254a7c7" targetNamespace="http://schemas.microsoft.com/office/2006/metadata/properties" ma:root="true" ma:fieldsID="7efd080841ab36bf7f6a2e20185c89c6" ns2:_="" ns3:_="">
    <xsd:import namespace="5b042e33-ba34-4a6b-af18-e9e4657b2f30"/>
    <xsd:import namespace="dd058a78-2404-4dcd-8397-7a21a254a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42e33-ba34-4a6b-af18-e9e4657b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58a78-2404-4dcd-8397-7a21a254a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E70D3D-D001-4E98-8272-538C27A3ABCF}"/>
</file>

<file path=customXml/itemProps2.xml><?xml version="1.0" encoding="utf-8"?>
<ds:datastoreItem xmlns:ds="http://schemas.openxmlformats.org/officeDocument/2006/customXml" ds:itemID="{50F7AEA5-BAB0-4570-BA76-8BBB6B44EB91}"/>
</file>

<file path=customXml/itemProps3.xml><?xml version="1.0" encoding="utf-8"?>
<ds:datastoreItem xmlns:ds="http://schemas.openxmlformats.org/officeDocument/2006/customXml" ds:itemID="{C26418F4-8067-4EDD-8AF1-07A595376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PRADO DE ALMEIDA</dc:creator>
  <cp:keywords/>
  <dc:description/>
  <cp:lastModifiedBy>CYNTHIA PRADO DE ALMEIDA</cp:lastModifiedBy>
  <cp:revision>1</cp:revision>
  <dcterms:created xsi:type="dcterms:W3CDTF">2020-04-10T22:58:00Z</dcterms:created>
  <dcterms:modified xsi:type="dcterms:W3CDTF">2020-04-10T22:59:00Z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0x0101000176BD24BCEDAC40BADD9A7991D73319</vt:lpwstr>
  </property>
</Properties>
</file>