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27305</wp:posOffset>
            </wp:positionV>
            <wp:extent cx="5759450" cy="1130935"/>
            <wp:effectExtent l="0" t="0" r="0" b="0"/>
            <wp:wrapTopAndBottom/>
            <wp:docPr id="1" name="figuras1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 Copi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ntepargpadro"/>
          <w:rFonts w:cs="Arial" w:ascii="Arial" w:hAnsi="Arial"/>
          <w:b/>
          <w:sz w:val="24"/>
          <w:szCs w:val="24"/>
        </w:rPr>
        <w:t xml:space="preserve"> </w:t>
      </w:r>
      <w:r>
        <w:rPr>
          <w:rStyle w:val="Fontepargpadro"/>
          <w:rFonts w:cs="Arial narrow" w:ascii="Arial" w:hAnsi="Arial"/>
          <w:b w:val="false"/>
          <w:bCs w:val="false"/>
          <w:sz w:val="24"/>
          <w:szCs w:val="24"/>
          <w:shd w:fill="FFFFFF" w:val="clear"/>
        </w:rPr>
        <w:t>PROMOTORIA DE JUSTIÇA DE</w:t>
      </w:r>
      <w:r>
        <w:rPr>
          <w:rStyle w:val="Fontepargpadro"/>
          <w:rFonts w:cs="Arial narrow" w:ascii="Arial" w:hAnsi="Arial"/>
          <w:b w:val="false"/>
          <w:bCs w:val="false"/>
          <w:sz w:val="24"/>
          <w:szCs w:val="24"/>
          <w:u w:val="none"/>
          <w:shd w:fill="FFFFFF" w:val="clear"/>
        </w:rPr>
        <w:t xml:space="preserve"> </w:t>
      </w:r>
      <w:r>
        <w:rPr>
          <w:rStyle w:val="Fontepargpadro"/>
          <w:rFonts w:eastAsia="MS Mincho" w:cs="Arial" w:ascii="Arial" w:hAnsi="Arial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</w:rPr>
        <w:t>____________</w:t>
      </w:r>
      <w:r>
        <w:rPr/>
        <w:commentReference w:id="0"/>
      </w:r>
      <w:r>
        <w:rPr>
          <w:rStyle w:val="Fontepargpadro"/>
          <w:rFonts w:eastAsia="MS Mincho" w:cs="Arial narrow" w:ascii="Arial" w:hAnsi="Arial"/>
          <w:b w:val="false"/>
          <w:bCs w:val="false"/>
          <w:color w:val="000000"/>
          <w:kern w:val="0"/>
          <w:sz w:val="24"/>
          <w:szCs w:val="24"/>
          <w:shd w:fill="FFFFFF" w:val="clear"/>
        </w:rPr>
        <w:t xml:space="preserve"> – </w:t>
      </w:r>
      <w:r>
        <w:rPr>
          <w:rStyle w:val="Fontepargpadro"/>
          <w:rFonts w:cs="Arial narrow" w:ascii="Arial" w:hAnsi="Arial"/>
          <w:b w:val="false"/>
          <w:bCs w:val="false"/>
          <w:sz w:val="24"/>
          <w:szCs w:val="24"/>
          <w:shd w:fill="FFFFFF" w:val="clear"/>
        </w:rPr>
        <w:t>PI</w:t>
      </w:r>
    </w:p>
    <w:p>
      <w:pPr>
        <w:pStyle w:val="Normal"/>
        <w:jc w:val="center"/>
        <w:rPr>
          <w:rFonts w:ascii="Arial" w:hAnsi="Arial"/>
          <w:sz w:val="24"/>
          <w:szCs w:val="24"/>
          <w:shd w:fill="FFFFFF" w:val="clear"/>
        </w:rPr>
      </w:pPr>
      <w:r>
        <w:rPr>
          <w:rFonts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  <w:bCs/>
          <w:sz w:val="24"/>
          <w:szCs w:val="24"/>
        </w:rPr>
        <w:t>EXCELENTÍSSIMO(A) SENHOR(A) JUIZ(A) DE DIREITO DA _____</w:t>
      </w:r>
      <w:r>
        <w:rPr/>
        <w:commentReference w:id="1"/>
      </w:r>
      <w:r>
        <w:rPr>
          <w:rFonts w:cs="Calibri" w:ascii="Arial" w:hAnsi="Arial" w:cstheme="minorHAnsi"/>
          <w:b/>
          <w:bCs/>
          <w:sz w:val="24"/>
          <w:szCs w:val="24"/>
        </w:rPr>
        <w:t xml:space="preserve"> COMARCA DE _____________</w:t>
      </w:r>
      <w:r>
        <w:rPr/>
        <w:commentReference w:id="2"/>
      </w:r>
    </w:p>
    <w:p>
      <w:pPr>
        <w:pStyle w:val="Normal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Padr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  <w:sz w:val="24"/>
          <w:szCs w:val="24"/>
        </w:rPr>
        <w:t>PROCESSO Nº: __________</w:t>
      </w:r>
      <w:r>
        <w:rPr/>
        <w:commentReference w:id="3"/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ASSUNTO: PEDIDO DE RESTITUIÇÃO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  <w:sz w:val="24"/>
          <w:szCs w:val="24"/>
        </w:rPr>
        <w:t>INVESTIGADO: __________</w:t>
      </w:r>
      <w:r>
        <w:rPr/>
        <w:commentReference w:id="4"/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  <w:sz w:val="24"/>
          <w:szCs w:val="24"/>
        </w:rPr>
        <w:t>CAPITULAÇÃO JURÍDICA: ART. __________</w:t>
      </w:r>
      <w:r>
        <w:rPr/>
        <w:commentReference w:id="5"/>
      </w:r>
    </w:p>
    <w:p>
      <w:pPr>
        <w:pStyle w:val="Normal"/>
        <w:spacing w:lineRule="auto" w:line="360"/>
        <w:jc w:val="both"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ascii="Arial" w:hAnsi="Arial"/>
          <w:b/>
          <w:bCs/>
          <w:i/>
          <w:sz w:val="24"/>
          <w:szCs w:val="24"/>
          <w:u w:val="single"/>
        </w:rPr>
        <w:t>Manifestação do Ministério Público</w:t>
      </w:r>
    </w:p>
    <w:p>
      <w:pPr>
        <w:pStyle w:val="Padro"/>
        <w:tabs>
          <w:tab w:val="clear" w:pos="708"/>
          <w:tab w:val="left" w:pos="2535" w:leader="none"/>
        </w:tabs>
        <w:spacing w:lineRule="auto" w:line="360" w:before="0" w:after="0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ab/>
      </w:r>
    </w:p>
    <w:p>
      <w:pPr>
        <w:pStyle w:val="Padro"/>
        <w:spacing w:lineRule="auto" w:line="360" w:before="0" w:after="0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ab/>
        <w:tab/>
        <w:t xml:space="preserve">O </w:t>
      </w:r>
      <w:r>
        <w:rPr>
          <w:rFonts w:cs="Calibri" w:ascii="Arial" w:hAnsi="Arial" w:cstheme="minorHAnsi"/>
          <w:b/>
        </w:rPr>
        <w:t>MINISTÉRIO PÚBLICO DO ESTADO DO PIAUÍ</w:t>
      </w:r>
      <w:r>
        <w:rPr>
          <w:rFonts w:cs="Calibri" w:ascii="Arial" w:hAnsi="Arial" w:cstheme="minorHAnsi"/>
        </w:rPr>
        <w:t>, por intermédio de seu presentante abaixo signatário, titular da ___ Promotoria de Justiça, vem perante V. Exª., no exercício de suas atribuições legais, em atendimento ao despacho de fls. ___ manifestar-se nos seguintes termos, de acordo com o art. 120, § 3º</w:t>
      </w:r>
      <w:r>
        <w:rPr>
          <w:rStyle w:val="FootnoteReference"/>
          <w:rFonts w:cs="Calibri" w:ascii="Arial" w:hAnsi="Arial" w:cstheme="minorHAnsi"/>
        </w:rPr>
        <w:footnoteReference w:id="2"/>
      </w:r>
      <w:r>
        <w:rPr>
          <w:rFonts w:cs="Calibri" w:ascii="Arial" w:hAnsi="Arial" w:cstheme="minorHAnsi"/>
        </w:rPr>
        <w:t>, do Código de Processo Penal:</w:t>
      </w:r>
    </w:p>
    <w:p>
      <w:pPr>
        <w:pStyle w:val="Padro"/>
        <w:spacing w:lineRule="auto" w:line="360" w:before="0" w:after="0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ab/>
        <w:tab/>
        <w:t>Cuida-se de pedido elaborado pelo srº ______________________</w:t>
      </w:r>
      <w:r>
        <w:rPr/>
        <w:commentReference w:id="6"/>
      </w:r>
      <w:r>
        <w:rPr>
          <w:rFonts w:cs="Calibri" w:ascii="Arial" w:hAnsi="Arial" w:cstheme="minorHAnsi"/>
        </w:rPr>
        <w:t xml:space="preserve">, já qualificado e representado por advogado, nos autos do inquérito policial em epígrafe, requerendo a restituição </w:t>
      </w:r>
      <w:r>
        <w:rPr>
          <w:rFonts w:cs="Calibri" w:ascii="Arial" w:hAnsi="Arial" w:cstheme="minorHAnsi"/>
          <w:shd w:fill="FFFF00" w:val="clear"/>
        </w:rPr>
        <w:t>da quantia de R$ 1.500,00 (um mil e quinhentos reais); dos 02 (dois) aparelhos celulares; e do veículo marca ___________, cor _______, placas _____________,</w:t>
      </w:r>
      <w:r>
        <w:rPr/>
        <w:commentReference w:id="7"/>
      </w:r>
      <w:r>
        <w:rPr>
          <w:rFonts w:cs="Calibri" w:ascii="Arial" w:hAnsi="Arial" w:cstheme="minorHAnsi"/>
        </w:rPr>
        <w:t xml:space="preserve"> apreendidos durante abordagem policial no dia _________________, às ________, na rua _____________, da cidade de ______________, enquanto estava sendo dirigido por __________________, que na ocasião foi flagrado transportando substância ilícita entorpecente, consoante se depreende do auto de apreensão acostado à fl._____ dos autos.</w:t>
      </w:r>
    </w:p>
    <w:p>
      <w:pPr>
        <w:pStyle w:val="Padro"/>
        <w:spacing w:lineRule="auto" w:line="360" w:before="0" w:after="0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</w:rPr>
        <w:t>I – Dos Fatos</w:t>
      </w:r>
    </w:p>
    <w:p>
      <w:pPr>
        <w:pStyle w:val="Padro"/>
        <w:spacing w:lineRule="auto" w:line="360" w:before="0" w:after="0"/>
        <w:jc w:val="both"/>
        <w:rPr>
          <w:rFonts w:ascii="Arial" w:hAnsi="Arial" w:cs="Calibri" w:cstheme="minorHAnsi"/>
          <w:b/>
        </w:rPr>
      </w:pPr>
      <w:r>
        <w:rPr>
          <w:rFonts w:cs="Calibri" w:cstheme="minorHAnsi" w:ascii="Arial" w:hAnsi="Arial"/>
          <w:b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>Durante operação planejada e coordenada pelas Polícias Civil e Militar, o veículo marca ___________, cor ________, placas ____________, foi abordado, tendo o motorista e seus passageiros apresentado comportamento suspeito, visíveis sinais de embriaguez, o que ensejou a ordem policial de saída do veículo para a realização do teste do bafômetro e vistoria no veículo.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>O motorista não portava carteira nacional de habilitação nem o documento do veículo. Afirmou que o veículo pertencia ao próprio genitor, que tinha autorizado o filho a trafegar com o veículo na companhia de amigos.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 xml:space="preserve">No interior do veículo, embaixo do banco do motorista, foram encontradas as seguintes substâncias ilícitas entorpecentes: </w:t>
      </w:r>
      <w:r>
        <w:rPr>
          <w:rFonts w:cs="Calibri" w:ascii="Arial" w:hAnsi="Arial" w:cstheme="minorHAnsi"/>
          <w:shd w:fill="FFFF00" w:val="clear"/>
        </w:rPr>
        <w:t>50g (cinquenta gramas) de maconha e 15 (quinze) invólucros de crack. No porta-luvas do carro, foi encontrada a quantia de R$ 1.500,00 (um mil e quinhentos reais) distribuída em notas de R$ 50,00 (cinquenta reais) e R$ 10,00 (dez reais), 01 (um) bloco de anotações com nomes, endereços, quantidade e valores; 30 (trinta) saquinhos de plástico; 02 (dois) aparelhos celulares.</w:t>
      </w:r>
      <w:r>
        <w:rPr/>
        <w:commentReference w:id="8"/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>Auto de apreensão às fls. ________.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>Com o motorista e os passageiros não foram encontradas substâncias ilícitas entorpecentes, apesar de visivelmente entorpecidos, embriagados, consoante depoimentos colhidos no auto de prisão em flagrante. O teste do bafômetro foi positivo, confirmando as impressões acerca da ingestão de bebida alcoólica.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>Todos apresentam antecedentes criminais pelos crimes de tráfico ilícito de substância entorpecente, furto e roubo, conforme se verifica das fls. ____________.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 xml:space="preserve">No mesmo dia, momentos após a condução dos envolvidos à delegacia de polícia, o srº ____________________________ compareceu à unidade policial reivindicando a quantia em dinheiro, os dois aparelhos celulares e o veículo apreendidos, negando ser proprietário da droga e dos demais objetos apreendidos. 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>Na oportunidade, apresentou o documento do veículo, deixando de apresentar as notas fiscais dos aparelhos celulares. Quanto à quantia em dinheiro, afirmou tratar-se de renda decorrente da comercialização de frutas e legumes, uma vez que é comerciante.</w:t>
      </w:r>
    </w:p>
    <w:p>
      <w:pPr>
        <w:pStyle w:val="Padro"/>
        <w:spacing w:lineRule="auto" w:line="360" w:before="0" w:after="0"/>
        <w:jc w:val="both"/>
        <w:rPr>
          <w:rFonts w:ascii="Arial" w:hAnsi="Arial" w:cs="Calibri" w:cstheme="minorHAnsi"/>
          <w:b/>
        </w:rPr>
      </w:pPr>
      <w:r>
        <w:rPr>
          <w:rFonts w:cs="Calibri" w:cstheme="minorHAnsi" w:ascii="Arial" w:hAnsi="Arial"/>
          <w:b/>
        </w:rPr>
      </w:r>
    </w:p>
    <w:p>
      <w:pPr>
        <w:pStyle w:val="Padro"/>
        <w:spacing w:lineRule="auto" w:line="360" w:before="0" w:after="0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</w:rPr>
        <w:t>II – Dos Fundamentos</w:t>
      </w:r>
    </w:p>
    <w:p>
      <w:pPr>
        <w:pStyle w:val="Padro"/>
        <w:spacing w:lineRule="auto" w:line="360" w:before="0" w:after="0"/>
        <w:jc w:val="both"/>
        <w:rPr>
          <w:rFonts w:ascii="Arial" w:hAnsi="Arial" w:cs="Calibri" w:cstheme="minorHAnsi"/>
          <w:b/>
        </w:rPr>
      </w:pPr>
      <w:r>
        <w:rPr>
          <w:rFonts w:cs="Calibri" w:cstheme="minorHAnsi" w:ascii="Arial" w:hAnsi="Arial"/>
          <w:b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>O pedido do srº _______________</w:t>
      </w:r>
      <w:r>
        <w:rPr/>
        <w:commentReference w:id="9"/>
      </w:r>
      <w:r>
        <w:rPr>
          <w:rFonts w:cs="Calibri" w:ascii="Arial" w:hAnsi="Arial" w:cstheme="minorHAnsi"/>
        </w:rPr>
        <w:t xml:space="preserve"> se fundamenta basicamente no documento do veículo, na afirmação de que o valor é resultado dos negócios como comerciante, no fato de não responder a processos criminais e na negativa de ser o proprietário da droga apreendida.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>O inquérito policial ainda não foi concluído, encontrando-se na fase de realização de diligências, observado o prazo legal para a sua conclusão.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 xml:space="preserve">No tocante aos bens apreendidos, as cédulas que compõem o montante de </w:t>
      </w:r>
      <w:r>
        <w:rPr>
          <w:rFonts w:cs="Calibri" w:ascii="Arial" w:hAnsi="Arial" w:cstheme="minorHAnsi"/>
          <w:shd w:fill="FFFF00" w:val="clear"/>
        </w:rPr>
        <w:t>R$ 1.500,00 (um mil e quinhentos reais)</w:t>
      </w:r>
      <w:r>
        <w:rPr>
          <w:rFonts w:cs="Calibri" w:ascii="Arial" w:hAnsi="Arial" w:cstheme="minorHAnsi"/>
        </w:rPr>
        <w:t xml:space="preserve"> foram remetidas à perícia, com o objetivo de identificar a possível existência de vestígios de substância entorpecente. </w:t>
      </w:r>
      <w:r>
        <w:rPr>
          <w:rFonts w:cs="Calibri" w:ascii="Arial" w:hAnsi="Arial" w:cstheme="minorHAnsi"/>
          <w:shd w:fill="FFFF00" w:val="clear"/>
        </w:rPr>
        <w:t>Os dois aparelhos celulares</w:t>
      </w:r>
      <w:r>
        <w:rPr>
          <w:rFonts w:cs="Calibri" w:ascii="Arial" w:hAnsi="Arial" w:cstheme="minorHAnsi"/>
        </w:rPr>
        <w:t xml:space="preserve"> também foram submetidos à perícia, após autorização judicial.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</w:rPr>
      </w:pPr>
      <w:r>
        <w:rPr/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>O pedido do srº _______________________</w:t>
      </w:r>
      <w:r>
        <w:rPr/>
        <w:commentReference w:id="10"/>
      </w:r>
      <w:r>
        <w:rPr>
          <w:rFonts w:cs="Calibri" w:ascii="Arial" w:hAnsi="Arial" w:cstheme="minorHAnsi"/>
        </w:rPr>
        <w:t xml:space="preserve"> não merece guarida. Os celulares, o veículo e a quantia em dinheiro foram apreendidos em poder do filho dele, que se encontrava dirigindo o veículo automotor, na companhia de amigos, em estado de embriaguez, transportando significativa quantidade de substância ilícita entorpecente e apetrechos que demonstram a provável traficância.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spacing w:lineRule="auto" w:line="360" w:before="0" w:after="0"/>
        <w:ind w:firstLine="1559"/>
        <w:jc w:val="both"/>
        <w:rPr>
          <w:rFonts w:ascii="Arial" w:hAnsi="Arial"/>
        </w:rPr>
      </w:pPr>
      <w:r>
        <w:rPr>
          <w:rFonts w:eastAsia="Times New Roman" w:cs="Calibri" w:ascii="Arial" w:hAnsi="Arial" w:cstheme="minorHAnsi"/>
          <w:sz w:val="24"/>
          <w:szCs w:val="24"/>
          <w:shd w:fill="FFFFFF" w:val="clear"/>
        </w:rPr>
        <w:t>Os elementos colhidos na investigação apontam para a prática do crime de tráfico ilícito de substância entorpecente e associação para o tráfico, ainda estando sob apuração a autoria delitiva, o que depende da conclusão das perícias, da análise do bloco de anotações e demais provas a serem produzidas para elucidar o caso.</w:t>
      </w:r>
    </w:p>
    <w:p>
      <w:pPr>
        <w:pStyle w:val="Normal"/>
        <w:spacing w:lineRule="atLeast" w:line="360" w:before="0" w:after="0"/>
        <w:ind w:firstLine="1560"/>
        <w:jc w:val="both"/>
        <w:rPr>
          <w:rFonts w:ascii="Arial" w:hAnsi="Arial" w:eastAsia="Times New Roman" w:cs="Calibri" w:cstheme="minorHAnsi"/>
          <w:sz w:val="24"/>
          <w:szCs w:val="24"/>
          <w:shd w:fill="FFFFFF" w:val="clear"/>
        </w:rPr>
      </w:pPr>
      <w:r>
        <w:rPr>
          <w:rFonts w:eastAsia="Times New Roman" w:cs="Calibri" w:cstheme="minorHAnsi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ind w:firstLine="1559"/>
        <w:jc w:val="both"/>
        <w:rPr>
          <w:rFonts w:ascii="Arial" w:hAnsi="Arial"/>
        </w:rPr>
      </w:pPr>
      <w:r>
        <w:rPr>
          <w:rFonts w:eastAsia="Times New Roman" w:cs="Calibri" w:ascii="Arial" w:hAnsi="Arial" w:cstheme="minorHAnsi"/>
          <w:sz w:val="24"/>
          <w:szCs w:val="24"/>
          <w:shd w:fill="FFFFFF" w:val="clear"/>
        </w:rPr>
        <w:t>A fase em que se encontra a investigação não é propícia para o deferimento do pedido de restituição formulado pelo srº ___________________</w:t>
      </w:r>
      <w:r>
        <w:rPr/>
        <w:commentReference w:id="11"/>
      </w:r>
      <w:r>
        <w:rPr>
          <w:rFonts w:eastAsia="Times New Roman" w:cs="Calibri" w:ascii="Arial" w:hAnsi="Arial" w:cstheme="minorHAnsi"/>
          <w:sz w:val="24"/>
          <w:szCs w:val="24"/>
          <w:shd w:fill="FFFFFF" w:val="clear"/>
        </w:rPr>
        <w:t xml:space="preserve">. No que diz respeito ao veículo, paira dúvida acerca da licitude de sua procedência, bem como se estava sendo utilizado para a prática do crime de tráfico ilícito de drogas. Quanto à quantia de </w:t>
      </w:r>
      <w:r>
        <w:rPr>
          <w:rFonts w:eastAsia="Times New Roman" w:cs="Calibri" w:ascii="Arial" w:hAnsi="Arial" w:cstheme="minorHAnsi"/>
          <w:sz w:val="24"/>
          <w:szCs w:val="24"/>
          <w:shd w:fill="FFFF00" w:val="clear"/>
        </w:rPr>
        <w:t>R$ 1.500,00 (um mil e quinhentos reais)</w:t>
      </w:r>
      <w:r>
        <w:rPr>
          <w:rFonts w:eastAsia="Times New Roman" w:cs="Calibri" w:ascii="Arial" w:hAnsi="Arial" w:cstheme="minorHAnsi"/>
          <w:sz w:val="24"/>
          <w:szCs w:val="24"/>
          <w:shd w:fill="FFFFFF" w:val="clear"/>
        </w:rPr>
        <w:t>, dispostas em notas de pequeno valor e apreendida juntamente com drogas e apetrechos, tem-se como provável se tratar do resultado da mercancia ilícita. Por fim, no que atine aos dois aparelhos celulares, além de não ter sido comprovada a propriedade, as informações neles contidas, a serem extraídas, poderão auxiliar a desvendar o caso sob investigação.</w:t>
      </w:r>
    </w:p>
    <w:p>
      <w:pPr>
        <w:pStyle w:val="Normal"/>
        <w:spacing w:lineRule="atLeast" w:line="360" w:before="0" w:after="0"/>
        <w:ind w:firstLine="1560"/>
        <w:jc w:val="both"/>
        <w:rPr>
          <w:rFonts w:ascii="Arial" w:hAnsi="Arial" w:eastAsia="Times New Roman" w:cs="Calibri" w:cstheme="minorHAnsi"/>
          <w:sz w:val="24"/>
          <w:szCs w:val="24"/>
          <w:shd w:fill="FFFFFF" w:val="clear"/>
        </w:rPr>
      </w:pPr>
      <w:r>
        <w:rPr>
          <w:rFonts w:eastAsia="Times New Roman" w:cs="Calibri" w:cstheme="minorHAnsi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ind w:firstLine="1559"/>
        <w:jc w:val="both"/>
        <w:rPr>
          <w:rFonts w:ascii="Arial" w:hAnsi="Arial"/>
        </w:rPr>
      </w:pPr>
      <w:r>
        <w:rPr>
          <w:rFonts w:eastAsia="Times New Roman" w:cs="Calibri" w:ascii="Arial" w:hAnsi="Arial" w:cstheme="minorHAnsi"/>
          <w:sz w:val="24"/>
          <w:szCs w:val="24"/>
          <w:shd w:fill="FFFFFF" w:val="clear"/>
        </w:rPr>
        <w:t>Desta feita, há indícios robustos de que os bens cuja restituição está sendo pleiteada possuem origem ilícita e/ou estava sendo utilizado para a prática de atividades ilícitas, razão pela qual não podem ser restituídos.</w:t>
      </w:r>
    </w:p>
    <w:p>
      <w:pPr>
        <w:pStyle w:val="Normal"/>
        <w:spacing w:lineRule="auto" w:line="360" w:before="0" w:after="0"/>
        <w:ind w:firstLine="1559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ind w:firstLine="1559"/>
        <w:jc w:val="both"/>
        <w:rPr>
          <w:rFonts w:ascii="Arial" w:hAnsi="Arial"/>
        </w:rPr>
      </w:pPr>
      <w:r>
        <w:rPr>
          <w:rFonts w:eastAsia="Times New Roman" w:cs="Calibri" w:ascii="Arial" w:hAnsi="Arial" w:cstheme="minorHAnsi"/>
          <w:sz w:val="24"/>
          <w:szCs w:val="24"/>
          <w:shd w:fill="FFFFFF" w:val="clear"/>
        </w:rPr>
        <w:t>Seja dito de passagem, a Corregedoria Geral do Tribunal de Justiça do Estado do Piauí publicou o Provimento nº 151/2023, que dispõe sobre o Código de Normas da Corregedoria no âmbito do Estado do Piauí, e na Seção VII, que trata da destinação, recebimento e guarda dos bens apreendidos, determinou que caso não seja possível a comprovação da propriedade, será realizada a alienação cautelar, conforme o parágrafo único do art. 317:</w:t>
      </w:r>
    </w:p>
    <w:p>
      <w:pPr>
        <w:pStyle w:val="Normal"/>
        <w:spacing w:lineRule="auto" w:line="360" w:before="0" w:after="0"/>
        <w:ind w:firstLine="1559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ind w:hanging="0" w:left="226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eastAsia="Times New Roman" w:cs="Calibri" w:ascii="Arial" w:hAnsi="Arial" w:cstheme="minorHAnsi"/>
          <w:b/>
          <w:bCs/>
          <w:i/>
          <w:iCs/>
          <w:sz w:val="20"/>
          <w:szCs w:val="20"/>
          <w:shd w:fill="FFFFFF" w:val="clear"/>
        </w:rPr>
        <w:t>Art. 317.</w:t>
      </w:r>
      <w:r>
        <w:rPr>
          <w:rFonts w:eastAsia="Times New Roman" w:cs="Calibri" w:ascii="Arial" w:hAnsi="Arial" w:cstheme="minorHAnsi"/>
          <w:i/>
          <w:iCs/>
          <w:sz w:val="20"/>
          <w:szCs w:val="20"/>
          <w:shd w:fill="FFFFFF" w:val="clear"/>
        </w:rPr>
        <w:t xml:space="preserve"> Quando conhecido(a) o(a) proprietário(a) do bem sujeito à restituição, que não constitua instrumento, produto ou proveito do crime, deverá ser intimado(a) para retirá-lo, advertindo-se que em caso de inércia, pelo período de 60 (sessenta) dias, o bem será objeto de alienação cautelar.</w:t>
      </w:r>
    </w:p>
    <w:p>
      <w:pPr>
        <w:pStyle w:val="Normal"/>
        <w:spacing w:lineRule="auto" w:line="360" w:before="0" w:after="0"/>
        <w:ind w:hanging="0" w:left="226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eastAsia="Times New Roman" w:cs="Calibri" w:ascii="Arial" w:hAnsi="Arial" w:cstheme="minorHAnsi"/>
          <w:b/>
          <w:bCs/>
          <w:i/>
          <w:iCs/>
          <w:sz w:val="20"/>
          <w:szCs w:val="20"/>
          <w:shd w:fill="FFFFFF" w:val="clear"/>
        </w:rPr>
        <w:t>Parágrafo único</w:t>
      </w:r>
      <w:r>
        <w:rPr>
          <w:rFonts w:eastAsia="Times New Roman" w:cs="Calibri" w:ascii="Arial" w:hAnsi="Arial" w:cstheme="minorHAnsi"/>
          <w:i/>
          <w:iCs/>
          <w:sz w:val="20"/>
          <w:szCs w:val="20"/>
          <w:shd w:fill="FFFFFF" w:val="clear"/>
        </w:rPr>
        <w:t xml:space="preserve">. </w:t>
      </w:r>
      <w:r>
        <w:rPr>
          <w:rFonts w:eastAsia="Times New Roman" w:cs="Calibri" w:ascii="Arial" w:hAnsi="Arial" w:cstheme="minorHAnsi"/>
          <w:b/>
          <w:bCs/>
          <w:i/>
          <w:iCs/>
          <w:sz w:val="20"/>
          <w:szCs w:val="20"/>
          <w:shd w:fill="FFFFFF" w:val="clear"/>
        </w:rPr>
        <w:t xml:space="preserve">Caso o(a) proprietário(a) </w:t>
      </w:r>
      <w:r>
        <w:rPr>
          <w:rFonts w:eastAsia="Times New Roman" w:cs="Calibri" w:ascii="Arial" w:hAnsi="Arial" w:cstheme="minorHAnsi"/>
          <w:b/>
          <w:bCs/>
          <w:i/>
          <w:iCs/>
          <w:sz w:val="20"/>
          <w:szCs w:val="20"/>
          <w:u w:val="single"/>
          <w:shd w:fill="FFFFFF" w:val="clear"/>
        </w:rPr>
        <w:t>seja desconhecido(a) ou não seja possível a comprovação da propriedade</w:t>
      </w:r>
      <w:r>
        <w:rPr>
          <w:rFonts w:eastAsia="Times New Roman" w:cs="Calibri" w:ascii="Arial" w:hAnsi="Arial" w:cstheme="minorHAnsi"/>
          <w:b/>
          <w:bCs/>
          <w:i/>
          <w:iCs/>
          <w:sz w:val="20"/>
          <w:szCs w:val="20"/>
          <w:shd w:fill="FFFFFF" w:val="clear"/>
        </w:rPr>
        <w:t>, será realizada a alienação cautelar e o valor depositado em conta judicial vinculada ao respectivo processo.</w:t>
      </w:r>
    </w:p>
    <w:p>
      <w:pPr>
        <w:pStyle w:val="Normal"/>
        <w:spacing w:lineRule="auto" w:line="360" w:before="0" w:after="0"/>
        <w:ind w:firstLine="1559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ind w:firstLine="1559"/>
        <w:jc w:val="both"/>
        <w:rPr>
          <w:rFonts w:ascii="Arial" w:hAnsi="Arial"/>
        </w:rPr>
      </w:pPr>
      <w:r>
        <w:rPr>
          <w:rFonts w:eastAsia="Times New Roman" w:cs="Calibri" w:ascii="Arial" w:hAnsi="Arial" w:cstheme="minorHAnsi"/>
          <w:sz w:val="24"/>
          <w:szCs w:val="24"/>
          <w:shd w:fill="FFFFFF" w:val="clear"/>
        </w:rPr>
        <w:t>A esse respeito, o Código de Processo Penal, em seu art. 118, é claro ao afirmar que, antes de transitar em julgado a sentença final, a coisa apreendida pode se restituída apenas quando não interessar ao processo:</w:t>
      </w:r>
    </w:p>
    <w:p>
      <w:pPr>
        <w:pStyle w:val="Normal"/>
        <w:spacing w:lineRule="auto" w:line="360" w:before="0" w:after="0"/>
        <w:ind w:firstLine="1559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ind w:hanging="0" w:left="226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eastAsia="Times New Roman" w:cs="Calibri" w:ascii="Arial" w:hAnsi="Arial" w:cstheme="minorHAnsi"/>
          <w:b/>
          <w:bCs/>
          <w:i/>
          <w:iCs/>
          <w:sz w:val="20"/>
          <w:szCs w:val="20"/>
          <w:shd w:fill="FFFFFF" w:val="clear"/>
        </w:rPr>
        <w:t>Art. 118</w:t>
      </w:r>
      <w:r>
        <w:rPr>
          <w:rFonts w:eastAsia="Times New Roman" w:cs="Calibri" w:ascii="Arial" w:hAnsi="Arial" w:cstheme="minorHAnsi"/>
          <w:i/>
          <w:iCs/>
          <w:sz w:val="20"/>
          <w:szCs w:val="20"/>
          <w:shd w:fill="FFFFFF" w:val="clear"/>
        </w:rPr>
        <w:t>. Antes de transitar em julgado a sentença final, as coisas apreendidas não poderão ser restituídas enquanto interessarem ao processo.</w:t>
      </w:r>
    </w:p>
    <w:p>
      <w:pPr>
        <w:pStyle w:val="Normal"/>
        <w:spacing w:lineRule="auto" w:line="360" w:before="0" w:after="0"/>
        <w:ind w:firstLine="1559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ind w:firstLine="1559"/>
        <w:jc w:val="both"/>
        <w:rPr>
          <w:rFonts w:ascii="Arial" w:hAnsi="Arial"/>
        </w:rPr>
      </w:pPr>
      <w:r>
        <w:rPr>
          <w:rFonts w:eastAsia="Times New Roman" w:cs="Calibri" w:ascii="Arial" w:hAnsi="Arial" w:cstheme="minorHAnsi"/>
          <w:sz w:val="24"/>
          <w:szCs w:val="24"/>
          <w:shd w:fill="FFFFFF" w:val="clear"/>
        </w:rPr>
        <w:t>Salienta-se, ainda que, a depender da natureza do objeto apreendido, o Código Penal prevê a impossibilidade de sua restituição mesmo após a sentença final, vide redação ipsis litteris:</w:t>
      </w:r>
    </w:p>
    <w:p>
      <w:pPr>
        <w:pStyle w:val="Normal"/>
        <w:spacing w:lineRule="auto" w:line="360" w:before="0" w:after="0"/>
        <w:ind w:firstLine="1559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ind w:hanging="0" w:left="226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eastAsia="Times New Roman" w:cs="Calibri" w:ascii="Arial" w:hAnsi="Arial" w:cstheme="minorHAnsi"/>
          <w:b/>
          <w:bCs/>
          <w:i/>
          <w:iCs/>
          <w:sz w:val="20"/>
          <w:szCs w:val="20"/>
          <w:shd w:fill="FFFFFF" w:val="clear"/>
        </w:rPr>
        <w:t>Art. 91</w:t>
      </w:r>
      <w:r>
        <w:rPr>
          <w:rFonts w:eastAsia="Times New Roman" w:cs="Calibri" w:ascii="Arial" w:hAnsi="Arial" w:cstheme="minorHAnsi"/>
          <w:i/>
          <w:iCs/>
          <w:sz w:val="20"/>
          <w:szCs w:val="20"/>
          <w:shd w:fill="FFFFFF" w:val="clear"/>
        </w:rPr>
        <w:t xml:space="preserve"> - São efeitos da condenação:</w:t>
      </w:r>
    </w:p>
    <w:p>
      <w:pPr>
        <w:pStyle w:val="Normal"/>
        <w:spacing w:lineRule="auto" w:line="360" w:before="0" w:after="0"/>
        <w:ind w:hanging="0" w:left="226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eastAsia="Times New Roman" w:cs="Calibri" w:ascii="Arial" w:hAnsi="Arial" w:cstheme="minorHAnsi"/>
          <w:i/>
          <w:iCs/>
          <w:sz w:val="20"/>
          <w:szCs w:val="20"/>
          <w:shd w:fill="FFFFFF" w:val="clear"/>
        </w:rPr>
        <w:t>(…)</w:t>
      </w:r>
    </w:p>
    <w:p>
      <w:pPr>
        <w:pStyle w:val="Normal"/>
        <w:spacing w:lineRule="auto" w:line="360" w:before="0" w:after="0"/>
        <w:ind w:hanging="0" w:left="226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eastAsia="Times New Roman" w:cs="Calibri" w:ascii="Arial" w:hAnsi="Arial" w:cstheme="minorHAnsi"/>
          <w:b/>
          <w:bCs/>
          <w:i/>
          <w:iCs/>
          <w:sz w:val="20"/>
          <w:szCs w:val="20"/>
          <w:shd w:fill="FFFFFF" w:val="clear"/>
        </w:rPr>
        <w:t>II</w:t>
      </w:r>
      <w:r>
        <w:rPr>
          <w:rFonts w:eastAsia="Times New Roman" w:cs="Calibri" w:ascii="Arial" w:hAnsi="Arial" w:cstheme="minorHAnsi"/>
          <w:i/>
          <w:iCs/>
          <w:sz w:val="20"/>
          <w:szCs w:val="20"/>
          <w:shd w:fill="FFFFFF" w:val="clear"/>
        </w:rPr>
        <w:t xml:space="preserve"> - a perda em favor da União, ressalvado o direito do lesado ou de terceiro de boa-fé:</w:t>
      </w:r>
    </w:p>
    <w:p>
      <w:pPr>
        <w:pStyle w:val="Normal"/>
        <w:spacing w:lineRule="auto" w:line="360" w:before="0" w:after="0"/>
        <w:ind w:hanging="0" w:left="226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eastAsia="Times New Roman" w:cs="Calibri" w:ascii="Arial" w:hAnsi="Arial" w:cstheme="minorHAnsi"/>
          <w:b/>
          <w:bCs/>
          <w:i/>
          <w:iCs/>
          <w:sz w:val="20"/>
          <w:szCs w:val="20"/>
          <w:shd w:fill="FFFFFF" w:val="clear"/>
        </w:rPr>
        <w:t>a)</w:t>
      </w:r>
      <w:r>
        <w:rPr>
          <w:rFonts w:eastAsia="Times New Roman" w:cs="Calibri" w:ascii="Arial" w:hAnsi="Arial" w:cstheme="minorHAnsi"/>
          <w:i/>
          <w:iCs/>
          <w:sz w:val="20"/>
          <w:szCs w:val="20"/>
          <w:shd w:fill="FFFFFF" w:val="clear"/>
        </w:rPr>
        <w:t xml:space="preserve"> dos instrumentos do crime, desde que consistam em coisas cujo fabrico, alienação, uso, porte ou detenção constitua fato ilícito;</w:t>
      </w:r>
    </w:p>
    <w:p>
      <w:pPr>
        <w:pStyle w:val="Normal"/>
        <w:spacing w:lineRule="auto" w:line="360" w:before="0" w:after="0"/>
        <w:ind w:hanging="0" w:left="226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eastAsia="Times New Roman" w:cs="Calibri" w:ascii="Arial" w:hAnsi="Arial" w:cstheme="minorHAnsi"/>
          <w:b/>
          <w:bCs/>
          <w:i/>
          <w:iCs/>
          <w:sz w:val="20"/>
          <w:szCs w:val="20"/>
          <w:shd w:fill="FFFFFF" w:val="clear"/>
        </w:rPr>
        <w:t>b)</w:t>
      </w:r>
      <w:r>
        <w:rPr>
          <w:rFonts w:eastAsia="Times New Roman" w:cs="Calibri" w:ascii="Arial" w:hAnsi="Arial" w:cstheme="minorHAnsi"/>
          <w:i/>
          <w:iCs/>
          <w:sz w:val="20"/>
          <w:szCs w:val="20"/>
          <w:shd w:fill="FFFFFF" w:val="clear"/>
        </w:rPr>
        <w:t xml:space="preserve"> do produto do crime ou de qualquer bem ou valor que constitua proveito auferido pelo agente com a prática do fato criminoso.</w:t>
      </w:r>
    </w:p>
    <w:p>
      <w:pPr>
        <w:pStyle w:val="Normal"/>
        <w:spacing w:lineRule="atLeast" w:line="360" w:before="0" w:after="0"/>
        <w:ind w:firstLine="1560"/>
        <w:jc w:val="both"/>
        <w:rPr>
          <w:rFonts w:ascii="Arial" w:hAnsi="Arial" w:eastAsia="Times New Roman" w:cs="Calibri" w:cstheme="minorHAnsi"/>
          <w:sz w:val="24"/>
          <w:szCs w:val="24"/>
          <w:shd w:fill="FFFFFF" w:val="clear"/>
        </w:rPr>
      </w:pPr>
      <w:r>
        <w:rPr>
          <w:rFonts w:eastAsia="Times New Roman" w:cs="Calibri" w:cstheme="minorHAnsi" w:ascii="Arial" w:hAnsi="Arial"/>
          <w:sz w:val="24"/>
          <w:szCs w:val="24"/>
          <w:shd w:fill="FFFFFF" w:val="clear"/>
        </w:rPr>
      </w:r>
    </w:p>
    <w:p>
      <w:pPr>
        <w:pStyle w:val="Normal"/>
        <w:spacing w:lineRule="atLeast" w:line="360" w:before="0" w:after="0"/>
        <w:ind w:firstLine="1560"/>
        <w:jc w:val="both"/>
        <w:rPr>
          <w:rFonts w:ascii="Arial" w:hAnsi="Arial"/>
        </w:rPr>
      </w:pPr>
      <w:r>
        <w:rPr>
          <w:rFonts w:eastAsia="Times New Roman" w:cs="Calibri" w:ascii="Arial" w:hAnsi="Arial" w:cstheme="minorHAnsi"/>
          <w:sz w:val="24"/>
          <w:szCs w:val="24"/>
          <w:shd w:fill="FFFFFF" w:val="clear"/>
        </w:rPr>
        <w:t>Nesse sentido, o entendimento do Superior Tribunal de Justiça:</w:t>
      </w:r>
    </w:p>
    <w:p>
      <w:pPr>
        <w:pStyle w:val="Normal"/>
        <w:spacing w:lineRule="atLeast" w:line="360" w:before="0" w:after="0"/>
        <w:jc w:val="both"/>
        <w:rPr>
          <w:rFonts w:ascii="Arial" w:hAnsi="Arial" w:eastAsia="Times New Roman" w:cs="Calibri" w:cstheme="minorHAnsi"/>
          <w:sz w:val="24"/>
          <w:szCs w:val="24"/>
          <w:shd w:fill="FFFFFF" w:val="clear"/>
        </w:rPr>
      </w:pPr>
      <w:r>
        <w:rPr>
          <w:rFonts w:eastAsia="Times New Roman" w:cs="Calibri" w:cstheme="minorHAnsi" w:ascii="Arial" w:hAnsi="Arial"/>
          <w:sz w:val="24"/>
          <w:szCs w:val="24"/>
          <w:shd w:fill="FFFFFF" w:val="clear"/>
        </w:rPr>
      </w:r>
    </w:p>
    <w:p>
      <w:pPr>
        <w:pStyle w:val="Normal"/>
        <w:spacing w:lineRule="atLeast" w:line="360" w:before="0" w:after="0"/>
        <w:ind w:left="226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eastAsia="Times New Roman" w:cs="Calibri" w:ascii="Arial" w:hAnsi="Arial" w:cstheme="minorHAnsi"/>
          <w:i/>
          <w:iCs/>
          <w:sz w:val="20"/>
          <w:szCs w:val="20"/>
          <w:shd w:fill="FFFFFF" w:val="clear"/>
        </w:rPr>
        <w:t>EMENTA: RECURSO ORDINÁRIO EM M</w:t>
      </w:r>
      <w:r>
        <w:rPr>
          <w:rFonts w:eastAsia="Times New Roman" w:cs="Calibri" w:ascii="Arial" w:hAnsi="Arial" w:cstheme="minorHAnsi"/>
          <w:bCs/>
          <w:i/>
          <w:iCs/>
          <w:sz w:val="20"/>
          <w:szCs w:val="20"/>
        </w:rPr>
        <w:t>ANDADO</w:t>
      </w:r>
      <w:r>
        <w:rPr>
          <w:rFonts w:eastAsia="Times New Roman" w:cs="Calibri" w:ascii="Arial" w:hAnsi="Arial" w:cstheme="minorHAnsi"/>
          <w:i/>
          <w:iCs/>
          <w:sz w:val="20"/>
          <w:szCs w:val="20"/>
          <w:shd w:fill="FFFFFF" w:val="clear"/>
        </w:rPr>
        <w:t xml:space="preserve"> DE </w:t>
      </w:r>
      <w:r>
        <w:rPr>
          <w:rFonts w:eastAsia="Times New Roman" w:cs="Calibri" w:ascii="Arial" w:hAnsi="Arial" w:cstheme="minorHAnsi"/>
          <w:bCs/>
          <w:i/>
          <w:iCs/>
          <w:sz w:val="20"/>
          <w:szCs w:val="20"/>
        </w:rPr>
        <w:t>SEGURANÇA.</w:t>
      </w:r>
      <w:r>
        <w:rPr>
          <w:rFonts w:eastAsia="Times New Roman" w:cs="Calibri" w:ascii="Arial" w:hAnsi="Arial" w:cstheme="minorHAnsi"/>
          <w:i/>
          <w:iCs/>
          <w:sz w:val="20"/>
          <w:szCs w:val="20"/>
          <w:shd w:fill="FFFFFF" w:val="clear"/>
        </w:rPr>
        <w:t xml:space="preserve"> SEQUESTRO DE </w:t>
      </w:r>
      <w:r>
        <w:rPr>
          <w:rFonts w:eastAsia="Times New Roman" w:cs="Calibri" w:ascii="Arial" w:hAnsi="Arial" w:cstheme="minorHAnsi"/>
          <w:bCs/>
          <w:i/>
          <w:iCs/>
          <w:sz w:val="20"/>
          <w:szCs w:val="20"/>
        </w:rPr>
        <w:t>VEÍCULO</w:t>
      </w:r>
      <w:r>
        <w:rPr>
          <w:rFonts w:eastAsia="Times New Roman" w:cs="Calibri" w:ascii="Arial" w:hAnsi="Arial" w:cstheme="minorHAnsi"/>
          <w:i/>
          <w:iCs/>
          <w:sz w:val="20"/>
          <w:szCs w:val="20"/>
          <w:shd w:fill="FFFFFF" w:val="clear"/>
        </w:rPr>
        <w:t xml:space="preserve"> DE TERCEIRO. </w:t>
      </w:r>
      <w:r>
        <w:rPr>
          <w:rFonts w:eastAsia="Times New Roman" w:cs="Calibri" w:ascii="Arial" w:hAnsi="Arial" w:cstheme="minorHAnsi"/>
          <w:bCs/>
          <w:i/>
          <w:iCs/>
          <w:sz w:val="20"/>
          <w:szCs w:val="20"/>
        </w:rPr>
        <w:t>VEÍCULO</w:t>
      </w:r>
      <w:r>
        <w:rPr>
          <w:rFonts w:eastAsia="Times New Roman" w:cs="Calibri" w:ascii="Arial" w:hAnsi="Arial" w:cstheme="minorHAnsi"/>
          <w:i/>
          <w:iCs/>
          <w:sz w:val="20"/>
          <w:szCs w:val="20"/>
          <w:shd w:fill="FFFFFF" w:val="clear"/>
        </w:rPr>
        <w:t xml:space="preserve"> ALIENADO FIDUCIARIAMENTE. </w:t>
      </w:r>
      <w:r>
        <w:rPr>
          <w:rFonts w:eastAsia="Times New Roman" w:cs="Calibri" w:ascii="Arial" w:hAnsi="Arial" w:cstheme="minorHAnsi"/>
          <w:b/>
          <w:i/>
          <w:iCs/>
          <w:sz w:val="20"/>
          <w:szCs w:val="20"/>
          <w:shd w:fill="FFFFFF" w:val="clear"/>
        </w:rPr>
        <w:t>INDÍCIO DE QUE O BEM FOI UTILIZADO PELO GENRO DO IMPETRANTE EM ATIVIDADES DE ORGANIZAÇÃO CRIMINOSA DEDICADA À PRÁTICA DE FURTOS E ROUBOS DE COMBUSTÍVEIS</w:t>
      </w:r>
      <w:r>
        <w:rPr>
          <w:rFonts w:eastAsia="Times New Roman" w:cs="Calibri" w:ascii="Arial" w:hAnsi="Arial" w:cstheme="minorHAnsi"/>
          <w:i/>
          <w:iCs/>
          <w:sz w:val="20"/>
          <w:szCs w:val="20"/>
          <w:shd w:fill="FFFFFF" w:val="clear"/>
        </w:rPr>
        <w:t>. INEXISTÊNCIA DE TERATOLOGIA NA MEDIDA CAUTELAR. RECURSO IMPROVIDO.</w:t>
      </w:r>
    </w:p>
    <w:p>
      <w:pPr>
        <w:pStyle w:val="Normal"/>
        <w:spacing w:lineRule="atLeast" w:line="360" w:before="0" w:after="0"/>
        <w:ind w:left="2268"/>
        <w:jc w:val="both"/>
        <w:rPr/>
      </w:pPr>
      <w:r>
        <w:rPr>
          <w:rFonts w:eastAsia="Times New Roman" w:cs="Calibri" w:ascii="Arial" w:hAnsi="Arial" w:cstheme="minorHAnsi"/>
          <w:i/>
          <w:iCs/>
          <w:sz w:val="20"/>
          <w:szCs w:val="20"/>
          <w:shd w:fill="FFFFFF" w:val="clear"/>
        </w:rPr>
        <w:t xml:space="preserve">1.   Não há como se reconhecer ao impetrante (pessoa física) legitimidade para pleitear a liberação de </w:t>
      </w:r>
      <w:r>
        <w:rPr>
          <w:rFonts w:eastAsia="Times New Roman" w:cs="Calibri" w:ascii="Arial" w:hAnsi="Arial" w:cstheme="minorHAnsi"/>
          <w:bCs/>
          <w:i/>
          <w:iCs/>
          <w:sz w:val="20"/>
          <w:szCs w:val="20"/>
        </w:rPr>
        <w:t>veículo</w:t>
      </w:r>
      <w:r>
        <w:rPr>
          <w:rFonts w:eastAsia="Times New Roman" w:cs="Calibri" w:ascii="Arial" w:hAnsi="Arial" w:cstheme="minorHAnsi"/>
          <w:i/>
          <w:iCs/>
          <w:sz w:val="20"/>
          <w:szCs w:val="20"/>
          <w:shd w:fill="FFFFFF" w:val="clear"/>
        </w:rPr>
        <w:t xml:space="preserve"> apreendido no curso da ação penal, se tal </w:t>
      </w:r>
      <w:r>
        <w:rPr>
          <w:rFonts w:eastAsia="Times New Roman" w:cs="Calibri" w:ascii="Arial" w:hAnsi="Arial" w:cstheme="minorHAnsi"/>
          <w:bCs/>
          <w:i/>
          <w:iCs/>
          <w:sz w:val="20"/>
          <w:szCs w:val="20"/>
        </w:rPr>
        <w:t>veículo</w:t>
      </w:r>
      <w:r>
        <w:rPr>
          <w:rFonts w:eastAsia="Times New Roman" w:cs="Calibri" w:ascii="Arial" w:hAnsi="Arial" w:cstheme="minorHAnsi"/>
          <w:i/>
          <w:iCs/>
          <w:sz w:val="20"/>
          <w:szCs w:val="20"/>
          <w:shd w:fill="FFFFFF" w:val="clear"/>
        </w:rPr>
        <w:t xml:space="preserve"> foi alienado fiduciariamente em garantia a instituição financeira, verdadeira proprietária do </w:t>
      </w:r>
      <w:r>
        <w:rPr>
          <w:rFonts w:eastAsia="Times New Roman" w:cs="Calibri" w:ascii="Arial" w:hAnsi="Arial" w:cstheme="minorHAnsi"/>
          <w:bCs/>
          <w:i/>
          <w:iCs/>
          <w:sz w:val="20"/>
          <w:szCs w:val="20"/>
        </w:rPr>
        <w:t>automóvel.</w:t>
      </w:r>
      <w:r>
        <w:rPr>
          <w:rFonts w:eastAsia="Times New Roman" w:cs="Calibri" w:ascii="Arial" w:hAnsi="Arial" w:cstheme="minorHAnsi"/>
          <w:i/>
          <w:iCs/>
          <w:sz w:val="20"/>
          <w:szCs w:val="20"/>
          <w:shd w:fill="FFFFFF" w:val="clear"/>
        </w:rPr>
        <w:t xml:space="preserve"> Precedente: (RMS 54.163/PE, Rel. Ministro REYNALDO SOARES DA FONSECA, Quinta Turma, julgado em 17/08/2017, DJe 30/08/2017) 2. Não há ilegalidade na extensão do sequestro a bens de terceiros não envolvidos diretamente no ilícito penal, desde que devidamente fundamentada a decisão em indícios veementes de que tais bens foram adquiridos ou construídos com finanças produto de crime. 3. </w:t>
      </w:r>
      <w:r>
        <w:rPr>
          <w:rFonts w:eastAsia="Times New Roman" w:cs="Calibri" w:ascii="Arial" w:hAnsi="Arial" w:cstheme="minorHAnsi"/>
          <w:b/>
          <w:i/>
          <w:iCs/>
          <w:sz w:val="20"/>
          <w:szCs w:val="20"/>
          <w:shd w:fill="FFFFFF" w:val="clear"/>
        </w:rPr>
        <w:t xml:space="preserve">A </w:t>
      </w:r>
      <w:r>
        <w:rPr>
          <w:rFonts w:eastAsia="Times New Roman" w:cs="Calibri" w:ascii="Arial" w:hAnsi="Arial" w:cstheme="minorHAnsi"/>
          <w:b/>
          <w:bCs/>
          <w:i/>
          <w:iCs/>
          <w:sz w:val="20"/>
          <w:szCs w:val="20"/>
        </w:rPr>
        <w:t>restituição</w:t>
      </w:r>
      <w:r>
        <w:rPr>
          <w:rFonts w:eastAsia="Times New Roman" w:cs="Calibri" w:ascii="Arial" w:hAnsi="Arial" w:cstheme="minorHAnsi"/>
          <w:b/>
          <w:i/>
          <w:iCs/>
          <w:sz w:val="20"/>
          <w:szCs w:val="20"/>
          <w:shd w:fill="FFFFFF" w:val="clear"/>
        </w:rPr>
        <w:t xml:space="preserve"> das coisas apreendidas, mesmo após o trânsito em julgado da ação penal, está condicionada tanto à ausência de dúvida de que o requerente é seu legítimo proprietário, quanto à licitude de sua origem e à demonstração de que não foi usado como instrumento do crime, conforme as exigências postas nos arts. 120, 121 e 124 do Código de Processo Penal c/c o art. 91, II, do Código Penal</w:t>
      </w:r>
      <w:r>
        <w:rPr>
          <w:rFonts w:eastAsia="Times New Roman" w:cs="Calibri" w:ascii="Arial" w:hAnsi="Arial" w:cstheme="minorHAnsi"/>
          <w:i/>
          <w:iCs/>
          <w:sz w:val="20"/>
          <w:szCs w:val="20"/>
          <w:shd w:fill="FFFFFF" w:val="clear"/>
        </w:rPr>
        <w:t xml:space="preserve">. 4. Existindo fortes evidências (imagens de circuito de </w:t>
      </w:r>
      <w:r>
        <w:rPr>
          <w:rFonts w:eastAsia="Times New Roman" w:cs="Calibri" w:ascii="Arial" w:hAnsi="Arial" w:cstheme="minorHAnsi"/>
          <w:bCs/>
          <w:i/>
          <w:iCs/>
          <w:sz w:val="20"/>
          <w:szCs w:val="20"/>
        </w:rPr>
        <w:t>segurança</w:t>
      </w:r>
      <w:r>
        <w:rPr>
          <w:rFonts w:eastAsia="Times New Roman" w:cs="Calibri" w:ascii="Arial" w:hAnsi="Arial" w:cstheme="minorHAnsi"/>
          <w:i/>
          <w:iCs/>
          <w:sz w:val="20"/>
          <w:szCs w:val="20"/>
          <w:shd w:fill="FFFFFF" w:val="clear"/>
        </w:rPr>
        <w:t xml:space="preserve"> e interceptação telefônica) de que o </w:t>
      </w:r>
      <w:r>
        <w:rPr>
          <w:rFonts w:eastAsia="Times New Roman" w:cs="Calibri" w:ascii="Arial" w:hAnsi="Arial" w:cstheme="minorHAnsi"/>
          <w:bCs/>
          <w:i/>
          <w:iCs/>
          <w:sz w:val="20"/>
          <w:szCs w:val="20"/>
        </w:rPr>
        <w:t>automóvel</w:t>
      </w:r>
      <w:r>
        <w:rPr>
          <w:rFonts w:eastAsia="Times New Roman" w:cs="Calibri" w:ascii="Arial" w:hAnsi="Arial" w:cstheme="minorHAnsi"/>
          <w:i/>
          <w:iCs/>
          <w:sz w:val="20"/>
          <w:szCs w:val="20"/>
          <w:shd w:fill="FFFFFF" w:val="clear"/>
        </w:rPr>
        <w:t xml:space="preserve"> apreendido foi utilizado como instrumento de crime pelo genro do impetrante por mais de uma vez, não há teratologia na decisão judicial que determina o seu sequestro. </w:t>
      </w:r>
      <w:r>
        <w:rPr>
          <w:rFonts w:cs="Calibri" w:ascii="Arial" w:hAnsi="Arial" w:cstheme="minorHAnsi"/>
          <w:i/>
          <w:iCs/>
          <w:sz w:val="20"/>
          <w:szCs w:val="20"/>
          <w:shd w:fill="FFFFFF" w:val="clear"/>
        </w:rPr>
        <w:t xml:space="preserve">5. Recurso a que se nega provimento. (RMS 59730/SP RECURSO ORDINÁRIO EM </w:t>
      </w:r>
      <w:r>
        <w:rPr>
          <w:rStyle w:val="Highlightbrs"/>
          <w:rFonts w:cs="Calibri" w:ascii="Arial" w:hAnsi="Arial" w:cstheme="minorHAnsi"/>
          <w:bCs/>
          <w:i/>
          <w:iCs/>
          <w:sz w:val="20"/>
          <w:szCs w:val="20"/>
        </w:rPr>
        <w:t>MANDADO</w:t>
      </w:r>
      <w:r>
        <w:rPr>
          <w:rFonts w:cs="Calibri" w:ascii="Arial" w:hAnsi="Arial" w:cstheme="minorHAnsi"/>
          <w:i/>
          <w:iCs/>
          <w:sz w:val="20"/>
          <w:szCs w:val="20"/>
          <w:shd w:fill="FFFFFF" w:val="clear"/>
        </w:rPr>
        <w:t xml:space="preserve"> DE </w:t>
      </w:r>
      <w:r>
        <w:rPr>
          <w:rStyle w:val="Highlightbrs"/>
          <w:rFonts w:cs="Calibri" w:ascii="Arial" w:hAnsi="Arial" w:cstheme="minorHAnsi"/>
          <w:bCs/>
          <w:i/>
          <w:iCs/>
          <w:sz w:val="20"/>
          <w:szCs w:val="20"/>
        </w:rPr>
        <w:t xml:space="preserve">SEGURANÇA </w:t>
      </w:r>
      <w:r>
        <w:rPr>
          <w:rFonts w:cs="Calibri" w:ascii="Arial" w:hAnsi="Arial" w:cstheme="minorHAnsi"/>
          <w:i/>
          <w:iCs/>
          <w:sz w:val="20"/>
          <w:szCs w:val="20"/>
          <w:shd w:fill="FFFFFF" w:val="clear"/>
        </w:rPr>
        <w:t>2018/0343968-1 - Ministro REYNALDO SOARES DA FONSECA – T5 Quinta Turma - DJe 06/05/2019)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ind w:hanging="0"/>
        <w:jc w:val="both"/>
        <w:rPr>
          <w:rFonts w:ascii="Arial" w:hAnsi="Arial" w:cs="Calibri" w:cstheme="minorHAnsi"/>
        </w:rPr>
      </w:pPr>
      <w:r>
        <w:rPr>
          <w:rFonts w:cs="Calibri" w:ascii="Arial" w:hAnsi="Arial" w:cstheme="minorHAnsi"/>
        </w:rPr>
        <w:tab/>
        <w:tab/>
        <w:t>Cite-se, também, a título ilustrativo (dentre muitos outros), os seguintes julgados:</w:t>
      </w:r>
    </w:p>
    <w:p>
      <w:pPr>
        <w:pStyle w:val="Padro"/>
        <w:spacing w:lineRule="auto" w:line="360" w:before="0" w:after="0"/>
        <w:ind w:hanging="0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ind w:hanging="0" w:left="2268"/>
        <w:jc w:val="both"/>
        <w:rPr>
          <w:rFonts w:ascii="Arial" w:hAnsi="Arial" w:cs="Calibri" w:cstheme="minorHAnsi"/>
          <w:i/>
          <w:i/>
          <w:iCs/>
          <w:sz w:val="20"/>
          <w:szCs w:val="20"/>
        </w:rPr>
      </w:pPr>
      <w:r>
        <w:rPr>
          <w:rFonts w:cs="Calibri" w:ascii="Arial" w:hAnsi="Arial" w:cstheme="minorHAnsi"/>
          <w:i/>
          <w:iCs/>
          <w:sz w:val="20"/>
          <w:szCs w:val="20"/>
        </w:rPr>
        <w:t>APELAÇÃO CRIMINAL - P</w:t>
      </w:r>
      <w:r>
        <w:rPr>
          <w:rFonts w:cs="Calibri" w:ascii="Arial" w:hAnsi="Arial" w:cstheme="minorHAnsi"/>
          <w:b/>
          <w:bCs/>
          <w:i/>
          <w:iCs/>
          <w:sz w:val="20"/>
          <w:szCs w:val="20"/>
        </w:rPr>
        <w:t>EDIDO DE RESTITUIÇÃO DE BEM APREENDIDO – PROPRIETÁRIO E TERCEIRO DE BOA-FÉ</w:t>
      </w:r>
      <w:r>
        <w:rPr>
          <w:rFonts w:cs="Calibri" w:ascii="Arial" w:hAnsi="Arial" w:cstheme="minorHAnsi"/>
          <w:i/>
          <w:iCs/>
          <w:sz w:val="20"/>
          <w:szCs w:val="20"/>
        </w:rPr>
        <w:t xml:space="preserve"> – RECURSO PROVIDO. Para o acolhimento do pedido de restituição de bem apreendido, </w:t>
      </w:r>
      <w:r>
        <w:rPr>
          <w:rFonts w:cs="Calibri" w:ascii="Arial" w:hAnsi="Arial" w:cstheme="minorHAnsi"/>
          <w:b/>
          <w:bCs/>
          <w:i/>
          <w:iCs/>
          <w:sz w:val="20"/>
          <w:szCs w:val="20"/>
        </w:rPr>
        <w:t xml:space="preserve">é necessário que o requerente comprove, de forma clara e inequívoca, o direito reclamando, qual seja, a propriedade, ou, ao menos, a posse direta sobre o bem móvel respectivo e </w:t>
      </w:r>
      <w:r>
        <w:rPr>
          <w:rFonts w:cs="Calibri" w:ascii="Arial" w:hAnsi="Arial" w:cstheme="minorHAnsi"/>
          <w:b/>
          <w:bCs/>
          <w:i/>
          <w:iCs/>
          <w:sz w:val="20"/>
          <w:szCs w:val="20"/>
          <w:u w:val="single"/>
        </w:rPr>
        <w:t>sua condição de terceiro de boa-fé</w:t>
      </w:r>
      <w:r>
        <w:rPr>
          <w:rFonts w:cs="Calibri" w:ascii="Arial" w:hAnsi="Arial" w:cstheme="minorHAnsi"/>
          <w:i/>
          <w:iCs/>
          <w:sz w:val="20"/>
          <w:szCs w:val="20"/>
        </w:rPr>
        <w:t>, o que ficou demonstrado no âmbito do vertente caso, pelo que a restituição é medida adequada.</w:t>
      </w:r>
    </w:p>
    <w:p>
      <w:pPr>
        <w:pStyle w:val="Padro"/>
        <w:spacing w:lineRule="auto" w:line="360" w:before="0" w:after="0"/>
        <w:ind w:hanging="0" w:left="2268"/>
        <w:jc w:val="both"/>
        <w:rPr>
          <w:rFonts w:ascii="Arial" w:hAnsi="Arial" w:cs="Calibri" w:cstheme="minorHAnsi"/>
          <w:i/>
          <w:i/>
          <w:iCs/>
          <w:sz w:val="20"/>
          <w:szCs w:val="20"/>
        </w:rPr>
      </w:pPr>
      <w:r>
        <w:rPr>
          <w:rFonts w:cs="Calibri" w:ascii="Arial" w:hAnsi="Arial" w:cstheme="minorHAnsi"/>
          <w:i/>
          <w:iCs/>
          <w:sz w:val="20"/>
          <w:szCs w:val="20"/>
        </w:rPr>
        <w:t>(TJ-MS - APR: 00000740720208120014 MS 0000074-07.2020.8.12.0014, Relator: Des. Luiz Gonzaga Mendes Marques, Data de Julgamento: 04/10/2021, 2ª Câmara Criminal, Data de Publicação: 15/10/2021)</w:t>
      </w:r>
    </w:p>
    <w:p>
      <w:pPr>
        <w:pStyle w:val="Padro"/>
        <w:spacing w:lineRule="auto" w:line="360" w:before="0" w:after="0"/>
        <w:ind w:hanging="0" w:left="2268"/>
        <w:jc w:val="both"/>
        <w:rPr>
          <w:rFonts w:ascii="Arial" w:hAnsi="Arial" w:cs="Calibri" w:cstheme="minorHAnsi"/>
          <w:i/>
          <w:i/>
          <w:iCs/>
          <w:sz w:val="20"/>
          <w:szCs w:val="20"/>
        </w:rPr>
      </w:pPr>
      <w:r>
        <w:rPr>
          <w:rFonts w:cs="Calibri" w:cstheme="minorHAnsi" w:ascii="Arial" w:hAnsi="Arial"/>
          <w:i/>
          <w:iCs/>
          <w:sz w:val="20"/>
          <w:szCs w:val="20"/>
        </w:rPr>
      </w:r>
    </w:p>
    <w:p>
      <w:pPr>
        <w:pStyle w:val="Padro"/>
        <w:spacing w:lineRule="auto" w:line="360" w:before="0" w:after="0"/>
        <w:ind w:hanging="0" w:left="2268"/>
        <w:jc w:val="both"/>
        <w:rPr>
          <w:rFonts w:ascii="Arial" w:hAnsi="Arial" w:cs="Calibri" w:cstheme="minorHAnsi"/>
          <w:i/>
          <w:i/>
          <w:iCs/>
          <w:sz w:val="20"/>
          <w:szCs w:val="20"/>
        </w:rPr>
      </w:pPr>
      <w:r>
        <w:rPr>
          <w:rFonts w:cs="Calibri" w:ascii="Arial" w:hAnsi="Arial" w:cstheme="minorHAnsi"/>
          <w:i/>
          <w:iCs/>
          <w:sz w:val="20"/>
          <w:szCs w:val="20"/>
        </w:rPr>
        <w:t xml:space="preserve">EMENTA: APELAÇÃO CRIMINAL. </w:t>
      </w:r>
      <w:r>
        <w:rPr>
          <w:rFonts w:cs="Calibri" w:ascii="Arial" w:hAnsi="Arial" w:cstheme="minorHAnsi"/>
          <w:b/>
          <w:bCs/>
          <w:i/>
          <w:iCs/>
          <w:sz w:val="20"/>
          <w:szCs w:val="20"/>
        </w:rPr>
        <w:t>RESTITUIÇÃO DE VEÍCULO APREENDIDO. PROPRIEDADE E ORIGEM LÍCITA DEVIDAMENTE COMPROVADAS. TERCEIRO DE BOA-FÉ.</w:t>
      </w:r>
      <w:r>
        <w:rPr>
          <w:rFonts w:cs="Calibri" w:ascii="Arial" w:hAnsi="Arial" w:cstheme="minorHAnsi"/>
          <w:i/>
          <w:iCs/>
          <w:sz w:val="20"/>
          <w:szCs w:val="20"/>
        </w:rPr>
        <w:t xml:space="preserve"> RESTITUIÇÃO NECESSÁRIA. - Devidamente comprovadas a propriedade e origem lícita do veículo apreendido, é devida a restituição do bem ao terceiro de boa-fé.</w:t>
      </w:r>
    </w:p>
    <w:p>
      <w:pPr>
        <w:pStyle w:val="Padro"/>
        <w:spacing w:lineRule="auto" w:line="360" w:before="0" w:after="0"/>
        <w:ind w:hanging="0" w:left="2268"/>
        <w:jc w:val="both"/>
        <w:rPr>
          <w:rFonts w:ascii="Arial" w:hAnsi="Arial" w:cs="Calibri" w:cstheme="minorHAnsi"/>
          <w:i/>
          <w:i/>
          <w:iCs/>
          <w:sz w:val="20"/>
          <w:szCs w:val="20"/>
        </w:rPr>
      </w:pPr>
      <w:r>
        <w:rPr>
          <w:rFonts w:cs="Calibri" w:ascii="Arial" w:hAnsi="Arial" w:cstheme="minorHAnsi"/>
          <w:i/>
          <w:iCs/>
          <w:sz w:val="20"/>
          <w:szCs w:val="20"/>
        </w:rPr>
        <w:t>(TJ-MG - APR: 10702200039478001 Uberlândia, Relator: Nelson Missias de Morais, Data de Julgamento: 03/02/2022, Câmaras Criminais / 2ª CÂMARA CRIMINAL, Data de Publicação: 11/02/2022)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  <w:sz w:val="24"/>
          <w:szCs w:val="24"/>
        </w:rPr>
        <w:t>Ademais, a Lei nº 14.322/2022, que alterou a Lei nº 11.343/06 (Lei de Drogas), excluiu a possibilidade de restituição ao lesado do veículo usado para transporte de droga ilícita, conforme os §§5º e 6º do art. 60, ressalvado o direito de terceiro que comprovar a boa-fé: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ind w:hanging="0" w:left="2268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  <w:bCs/>
          <w:i/>
          <w:iCs/>
          <w:sz w:val="20"/>
          <w:szCs w:val="20"/>
        </w:rPr>
        <w:t xml:space="preserve">Art. 60 </w:t>
      </w:r>
      <w:r>
        <w:rPr>
          <w:rFonts w:cs="Calibri" w:ascii="Arial" w:hAnsi="Arial" w:cstheme="minorHAnsi"/>
          <w:i/>
          <w:iCs/>
          <w:sz w:val="20"/>
          <w:szCs w:val="20"/>
        </w:rPr>
        <w:t>(…)</w:t>
      </w:r>
    </w:p>
    <w:p>
      <w:pPr>
        <w:pStyle w:val="Padro"/>
        <w:spacing w:lineRule="auto" w:line="360" w:before="0" w:after="0"/>
        <w:ind w:hanging="0" w:left="2268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  <w:bCs/>
          <w:i/>
          <w:iCs/>
          <w:sz w:val="20"/>
          <w:szCs w:val="20"/>
        </w:rPr>
        <w:t>§ 5º</w:t>
      </w:r>
      <w:r>
        <w:rPr>
          <w:rFonts w:cs="Calibri" w:ascii="Arial" w:hAnsi="Arial" w:cstheme="minorHAnsi"/>
          <w:i/>
          <w:iCs/>
          <w:sz w:val="20"/>
          <w:szCs w:val="20"/>
        </w:rPr>
        <w:t xml:space="preserve"> Decretadas quaisquer das medidas previstas no caput deste artigo, o juiz facultará ao acusado que, no prazo de 5 (cinco) dias, apresente provas, ou requeira a produção delas, acerca da origem lícita do bem ou do valor objeto da decisão, </w:t>
      </w:r>
      <w:r>
        <w:rPr>
          <w:rFonts w:cs="Calibri" w:ascii="Arial" w:hAnsi="Arial" w:cstheme="minorHAnsi"/>
          <w:b/>
          <w:bCs/>
          <w:i/>
          <w:iCs/>
          <w:sz w:val="20"/>
          <w:szCs w:val="20"/>
          <w:u w:val="single"/>
        </w:rPr>
        <w:t>exceto</w:t>
      </w:r>
      <w:r>
        <w:rPr>
          <w:rFonts w:cs="Calibri" w:ascii="Arial" w:hAnsi="Arial" w:cstheme="minorHAnsi"/>
          <w:b/>
          <w:bCs/>
          <w:i/>
          <w:iCs/>
          <w:sz w:val="20"/>
          <w:szCs w:val="20"/>
        </w:rPr>
        <w:t xml:space="preserve"> no caso de veículo apreendido em transporte de droga ilícita.</w:t>
      </w:r>
      <w:r>
        <w:rPr>
          <w:rFonts w:cs="Calibri" w:ascii="Arial" w:hAnsi="Arial" w:cstheme="minorHAnsi"/>
          <w:i/>
          <w:iCs/>
          <w:sz w:val="20"/>
          <w:szCs w:val="20"/>
        </w:rPr>
        <w:t xml:space="preserve"> (Incluído pela Lei nº 14.322, de 2022)</w:t>
      </w:r>
    </w:p>
    <w:p>
      <w:pPr>
        <w:pStyle w:val="Padro"/>
        <w:spacing w:lineRule="auto" w:line="360" w:before="0" w:after="0"/>
        <w:ind w:hanging="0" w:left="2268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  <w:bCs/>
          <w:i/>
          <w:iCs/>
          <w:color w:val="000000"/>
          <w:sz w:val="20"/>
          <w:szCs w:val="20"/>
        </w:rPr>
        <w:t>§ 6º</w:t>
      </w:r>
      <w:r>
        <w:rPr>
          <w:rFonts w:cs="Calibri" w:ascii="Arial" w:hAnsi="Arial" w:cstheme="minorHAnsi"/>
          <w:i/>
          <w:iCs/>
          <w:color w:val="000000"/>
          <w:sz w:val="20"/>
          <w:szCs w:val="20"/>
        </w:rPr>
        <w:t xml:space="preserve"> </w:t>
      </w:r>
      <w:r>
        <w:rPr>
          <w:rFonts w:cs="Calibri" w:ascii="Arial" w:hAnsi="Arial" w:cstheme="minorHAnsi"/>
          <w:i/>
          <w:iCs/>
          <w:color w:val="000000"/>
          <w:sz w:val="20"/>
          <w:szCs w:val="20"/>
          <w:u w:val="none"/>
        </w:rPr>
        <w:t xml:space="preserve">Provada a origem lícita do bem ou do valor, o juiz decidirá por sua liberação, </w:t>
      </w:r>
      <w:r>
        <w:rPr>
          <w:rFonts w:cs="Calibri" w:ascii="Arial" w:hAnsi="Arial" w:cstheme="minorHAnsi"/>
          <w:b/>
          <w:bCs/>
          <w:i/>
          <w:iCs/>
          <w:color w:val="000000"/>
          <w:sz w:val="20"/>
          <w:szCs w:val="20"/>
          <w:u w:val="single"/>
        </w:rPr>
        <w:t>exceto</w:t>
      </w:r>
      <w:r>
        <w:rPr>
          <w:rFonts w:cs="Calibri" w:ascii="Arial" w:hAnsi="Arial" w:cstheme="minorHAnsi"/>
          <w:b/>
          <w:bCs/>
          <w:i/>
          <w:iCs/>
          <w:color w:val="000000"/>
          <w:sz w:val="20"/>
          <w:szCs w:val="20"/>
        </w:rPr>
        <w:t xml:space="preserve"> no caso de veículo apreendido em transporte de droga ilícita, cuja destinação observará o disposto nos arts. 61 e 62 desta Lei, </w:t>
      </w:r>
      <w:r>
        <w:rPr>
          <w:rFonts w:cs="Calibri" w:ascii="Arial" w:hAnsi="Arial" w:cstheme="minorHAnsi"/>
          <w:b/>
          <w:bCs/>
          <w:i/>
          <w:iCs/>
          <w:color w:val="000000"/>
          <w:sz w:val="20"/>
          <w:szCs w:val="20"/>
          <w:u w:val="single"/>
        </w:rPr>
        <w:t>ressalvado o direito de terceiro de boa-fé</w:t>
      </w:r>
      <w:r>
        <w:rPr>
          <w:rFonts w:cs="Calibri" w:ascii="Arial" w:hAnsi="Arial" w:cstheme="minorHAnsi"/>
          <w:b/>
          <w:bCs/>
          <w:i/>
          <w:iCs/>
          <w:color w:val="000000"/>
          <w:sz w:val="20"/>
          <w:szCs w:val="20"/>
        </w:rPr>
        <w:t>.</w:t>
      </w:r>
      <w:r>
        <w:rPr>
          <w:rFonts w:cs="Calibri" w:ascii="Arial" w:hAnsi="Arial" w:cstheme="minorHAnsi"/>
          <w:i/>
          <w:iCs/>
          <w:color w:val="000000"/>
          <w:sz w:val="20"/>
          <w:szCs w:val="20"/>
        </w:rPr>
        <w:t xml:space="preserve">  (Incluído pela Lei nº 14.322, de 2022)</w:t>
      </w:r>
    </w:p>
    <w:p>
      <w:pPr>
        <w:pStyle w:val="NormalWeb"/>
        <w:spacing w:lineRule="auto" w:line="360" w:beforeAutospacing="0" w:before="0" w:afterAutospacing="0" w:after="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  <w:sz w:val="24"/>
          <w:szCs w:val="24"/>
        </w:rPr>
        <w:t>Nesse sentido, o art. 61 da Lei nº 11.343/06: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 w:ascii="Arial" w:hAnsi="Arial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2268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  <w:bCs/>
          <w:i/>
          <w:color w:val="000000"/>
          <w:sz w:val="20"/>
          <w:szCs w:val="20"/>
        </w:rPr>
        <w:t>Art. 61</w:t>
      </w:r>
      <w:r>
        <w:rPr>
          <w:rFonts w:cs="Calibri" w:ascii="Arial" w:hAnsi="Arial" w:cstheme="minorHAnsi"/>
          <w:i/>
          <w:color w:val="000000"/>
          <w:sz w:val="20"/>
          <w:szCs w:val="20"/>
        </w:rPr>
        <w:t>.</w:t>
      </w:r>
      <w:r>
        <w:rPr>
          <w:rFonts w:cs="Calibri" w:ascii="Arial" w:hAnsi="Arial" w:cstheme="minorHAnsi"/>
          <w:b/>
          <w:bCs/>
          <w:i/>
          <w:color w:val="000000"/>
          <w:sz w:val="20"/>
          <w:szCs w:val="20"/>
        </w:rPr>
        <w:t xml:space="preserve"> A apreensão de veículos</w:t>
      </w:r>
      <w:r>
        <w:rPr>
          <w:rFonts w:cs="Calibri" w:ascii="Arial" w:hAnsi="Arial" w:cstheme="minorHAnsi"/>
          <w:i/>
          <w:color w:val="000000"/>
          <w:sz w:val="20"/>
          <w:szCs w:val="20"/>
        </w:rPr>
        <w:t xml:space="preserve">, embarcações, aeronaves e quaisquer outros meios de transporte e dos maquinários, </w:t>
      </w:r>
      <w:r>
        <w:rPr>
          <w:rFonts w:cs="Calibri" w:ascii="Arial" w:hAnsi="Arial" w:cstheme="minorHAnsi"/>
          <w:b/>
          <w:bCs/>
          <w:i/>
          <w:color w:val="000000"/>
          <w:sz w:val="20"/>
          <w:szCs w:val="20"/>
        </w:rPr>
        <w:t>utensílios, instrumentos e objetos de qualquer natureza utilizados para a prática, habitual ou não</w:t>
      </w:r>
      <w:r>
        <w:rPr>
          <w:rFonts w:cs="Calibri" w:ascii="Arial" w:hAnsi="Arial" w:cstheme="minorHAnsi"/>
          <w:i/>
          <w:color w:val="000000"/>
          <w:sz w:val="20"/>
          <w:szCs w:val="20"/>
        </w:rPr>
        <w:t>, dos crimes definidos nesta Lei será imediatamente comunicada pela autoridade de polícia judiciária responsável pela investigação ao juízo competente.   (Redação dada pela Lei nº 14.322, de 2022)</w:t>
      </w:r>
    </w:p>
    <w:p>
      <w:pPr>
        <w:pStyle w:val="NormalWeb"/>
        <w:spacing w:beforeAutospacing="0" w:before="0" w:afterAutospacing="0" w:after="0"/>
        <w:ind w:left="2268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  <w:bCs/>
          <w:i/>
          <w:color w:val="000000"/>
          <w:sz w:val="20"/>
          <w:szCs w:val="20"/>
        </w:rPr>
        <w:t>§ 1º</w:t>
      </w:r>
      <w:r>
        <w:rPr>
          <w:rFonts w:cs="Calibri" w:ascii="Arial" w:hAnsi="Arial" w:cstheme="minorHAnsi"/>
          <w:i/>
          <w:color w:val="000000"/>
          <w:sz w:val="20"/>
          <w:szCs w:val="20"/>
        </w:rPr>
        <w:t xml:space="preserve"> O juiz, no prazo de 30 (trinta) dias contado da comunicação de que trata o </w:t>
      </w:r>
      <w:r>
        <w:rPr>
          <w:rFonts w:cs="Calibri" w:ascii="Arial" w:hAnsi="Arial" w:cstheme="minorHAnsi"/>
          <w:b/>
          <w:bCs/>
          <w:i/>
          <w:color w:val="000000"/>
          <w:sz w:val="20"/>
          <w:szCs w:val="20"/>
        </w:rPr>
        <w:t>caput</w:t>
      </w:r>
      <w:r>
        <w:rPr>
          <w:rFonts w:cs="Calibri" w:ascii="Arial" w:hAnsi="Arial" w:cstheme="minorHAnsi"/>
          <w:i/>
          <w:color w:val="000000"/>
          <w:sz w:val="20"/>
          <w:szCs w:val="20"/>
        </w:rPr>
        <w:t>, determinará a alienação dos bens apreendidos, excetuadas as armas, que serão recolhidas na forma da legislação específica.</w:t>
      </w:r>
      <w:bookmarkStart w:id="0" w:name="art61.0§2"/>
      <w:bookmarkEnd w:id="0"/>
    </w:p>
    <w:p>
      <w:pPr>
        <w:pStyle w:val="NormalWeb"/>
        <w:spacing w:beforeAutospacing="0" w:before="0" w:afterAutospacing="0" w:after="0"/>
        <w:ind w:left="2268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  <w:bCs/>
          <w:i/>
          <w:color w:val="000000"/>
          <w:sz w:val="20"/>
          <w:szCs w:val="20"/>
        </w:rPr>
        <w:t>§ 2º</w:t>
      </w:r>
      <w:r>
        <w:rPr>
          <w:rFonts w:cs="Calibri" w:ascii="Arial" w:hAnsi="Arial" w:cstheme="minorHAnsi"/>
          <w:i/>
          <w:color w:val="000000"/>
          <w:sz w:val="20"/>
          <w:szCs w:val="20"/>
        </w:rPr>
        <w:t xml:space="preserve"> A alienação será realizada em autos apartados, dos quais constará a exposição sucinta do nexo de instrumentalidade entre o delito e os bens apreendidos, a descrição e especificação dos objetos, as informações sobre quem os tiver sob custódia e o local em que se encontrem.</w:t>
      </w:r>
      <w:bookmarkStart w:id="1" w:name="art61.0§3"/>
      <w:bookmarkEnd w:id="1"/>
    </w:p>
    <w:p>
      <w:pPr>
        <w:pStyle w:val="NormalWeb"/>
        <w:spacing w:beforeAutospacing="0" w:before="0" w:afterAutospacing="0" w:after="0"/>
        <w:ind w:left="2268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  <w:bCs/>
          <w:i/>
          <w:color w:val="000000"/>
          <w:sz w:val="20"/>
          <w:szCs w:val="20"/>
        </w:rPr>
        <w:t>§ 3º</w:t>
      </w:r>
      <w:r>
        <w:rPr>
          <w:rFonts w:cs="Calibri" w:ascii="Arial" w:hAnsi="Arial" w:cstheme="minorHAnsi"/>
          <w:i/>
          <w:color w:val="000000"/>
          <w:sz w:val="20"/>
          <w:szCs w:val="20"/>
        </w:rPr>
        <w:t xml:space="preserve"> O juiz determinará a avaliação dos bens apreendidos, que será realizada por oficial de justiça, no prazo de 5 (cinco) dias a contar da autuação, ou, caso sejam necessários conhecimentos especializados, por avaliador nomeado pelo juiz, em prazo não superior a 10 (dez) dias.</w:t>
      </w:r>
      <w:bookmarkStart w:id="2" w:name="art61.0§4"/>
      <w:bookmarkEnd w:id="2"/>
    </w:p>
    <w:p>
      <w:pPr>
        <w:pStyle w:val="NormalWeb"/>
        <w:spacing w:beforeAutospacing="0" w:before="0" w:afterAutospacing="0" w:after="0"/>
        <w:ind w:left="2268"/>
        <w:jc w:val="both"/>
        <w:rPr>
          <w:rFonts w:ascii="Arial" w:hAnsi="Arial"/>
        </w:rPr>
      </w:pPr>
      <w:r>
        <w:rPr>
          <w:rFonts w:cs="Calibri" w:ascii="Arial" w:hAnsi="Arial" w:cstheme="minorHAnsi"/>
          <w:i/>
          <w:color w:val="000000"/>
          <w:sz w:val="20"/>
          <w:szCs w:val="20"/>
        </w:rPr>
        <w:t>§ 4º Feita a avaliação, o juiz intimará o órgão gestor do Funad, o Ministério Público e o interessado para se manifestarem no prazo de 5 (cinco) dias e, dirimidas eventuais divergências, homologará o valor atribuído aos bens.</w:t>
      </w:r>
    </w:p>
    <w:p>
      <w:pPr>
        <w:pStyle w:val="Texto1"/>
        <w:spacing w:beforeAutospacing="0" w:before="0" w:afterAutospacing="0" w:after="0"/>
        <w:ind w:left="2268"/>
        <w:jc w:val="both"/>
        <w:rPr>
          <w:rFonts w:ascii="Arial" w:hAnsi="Arial"/>
        </w:rPr>
      </w:pPr>
      <w:r>
        <w:rPr>
          <w:rFonts w:cs="Calibri" w:ascii="Arial" w:hAnsi="Arial" w:cstheme="minorHAnsi"/>
          <w:i/>
          <w:color w:val="000000"/>
          <w:sz w:val="20"/>
          <w:szCs w:val="20"/>
        </w:rPr>
        <w:t>§ 9º O Ministério Público deve fiscalizar o cumprimento da regra estipulada no § 1º deste artigo.</w:t>
      </w:r>
    </w:p>
    <w:p>
      <w:pPr>
        <w:pStyle w:val="NormalWeb"/>
        <w:spacing w:lineRule="auto" w:line="360" w:beforeAutospacing="0" w:before="0" w:afterAutospacing="0" w:after="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Web"/>
        <w:spacing w:lineRule="auto" w:line="360" w:beforeAutospacing="0" w:before="0" w:afterAutospacing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  <w:color w:val="000000"/>
          <w:sz w:val="24"/>
          <w:szCs w:val="24"/>
        </w:rPr>
        <w:t>A respeito da possibilidade de alienação antecipada de bens decorrentes do cometimento de crimes relacionados à Lei de Drogas, tem-se os julgados seguintes:</w:t>
      </w:r>
    </w:p>
    <w:p>
      <w:pPr>
        <w:pStyle w:val="NormalWeb"/>
        <w:spacing w:lineRule="auto" w:line="360" w:beforeAutospacing="0" w:before="0" w:afterAutospacing="0" w:after="0"/>
        <w:ind w:firstLine="1418"/>
        <w:jc w:val="both"/>
        <w:rPr>
          <w:rFonts w:ascii="Arial" w:hAnsi="Arial" w:cs="Calibri" w:cstheme="minorHAnsi"/>
          <w:color w:val="000000"/>
          <w:sz w:val="24"/>
          <w:szCs w:val="24"/>
        </w:rPr>
      </w:pPr>
      <w:r>
        <w:rPr>
          <w:rFonts w:cs="Calibri" w:cstheme="minorHAnsi" w:ascii="Arial" w:hAnsi="Arial"/>
          <w:color w:val="000000"/>
          <w:sz w:val="24"/>
          <w:szCs w:val="24"/>
        </w:rPr>
      </w:r>
    </w:p>
    <w:p>
      <w:pPr>
        <w:pStyle w:val="Normal"/>
        <w:ind w:left="2268"/>
        <w:jc w:val="both"/>
        <w:rPr/>
      </w:pPr>
      <w:r>
        <w:rPr>
          <w:rStyle w:val="Hidden-text"/>
          <w:rFonts w:cs="Calibri" w:ascii="Arial" w:hAnsi="Arial" w:cstheme="minorHAnsi"/>
          <w:i/>
          <w:iCs/>
          <w:color w:val="000000"/>
          <w:sz w:val="20"/>
          <w:szCs w:val="20"/>
        </w:rPr>
        <w:t xml:space="preserve">APELAÇÃO CRIMINAL. </w:t>
      </w:r>
      <w:r>
        <w:rPr>
          <w:rStyle w:val="Hidden-text"/>
          <w:rFonts w:cs="Calibri" w:ascii="Arial" w:hAnsi="Arial" w:cstheme="minorHAnsi"/>
          <w:b/>
          <w:bCs/>
          <w:i/>
          <w:iCs/>
          <w:color w:val="000000"/>
          <w:sz w:val="20"/>
          <w:szCs w:val="20"/>
        </w:rPr>
        <w:t>RESTITUIÇÃO DE COISAS APREENDIDAS</w:t>
      </w:r>
      <w:r>
        <w:rPr>
          <w:rStyle w:val="Hidden-text"/>
          <w:rFonts w:cs="Calibri" w:ascii="Arial" w:hAnsi="Arial" w:cstheme="minorHAnsi"/>
          <w:i/>
          <w:iCs/>
          <w:color w:val="000000"/>
          <w:sz w:val="20"/>
          <w:szCs w:val="20"/>
        </w:rPr>
        <w:t xml:space="preserve">. </w:t>
      </w:r>
      <w:r>
        <w:rPr>
          <w:rStyle w:val="Hidden-text"/>
          <w:rFonts w:cs="Calibri" w:ascii="Arial" w:hAnsi="Arial" w:cstheme="minorHAnsi"/>
          <w:b/>
          <w:bCs/>
          <w:i/>
          <w:iCs/>
          <w:color w:val="000000"/>
          <w:sz w:val="20"/>
          <w:szCs w:val="20"/>
        </w:rPr>
        <w:t>TRÁFICO DE DROGAS</w:t>
      </w:r>
      <w:r>
        <w:rPr>
          <w:rStyle w:val="Hidden-text"/>
          <w:rFonts w:cs="Calibri" w:ascii="Arial" w:hAnsi="Arial" w:cstheme="minorHAnsi"/>
          <w:i/>
          <w:iCs/>
          <w:color w:val="000000"/>
          <w:sz w:val="20"/>
          <w:szCs w:val="20"/>
        </w:rPr>
        <w:t xml:space="preserve">. </w:t>
      </w:r>
      <w:r>
        <w:rPr>
          <w:rStyle w:val="Hidden-text"/>
          <w:rFonts w:cs="Calibri" w:ascii="Arial" w:hAnsi="Arial" w:cstheme="minorHAnsi"/>
          <w:b/>
          <w:bCs/>
          <w:i/>
          <w:iCs/>
          <w:color w:val="000000"/>
          <w:sz w:val="20"/>
          <w:szCs w:val="20"/>
        </w:rPr>
        <w:t>VEÍCULO USADO PARA TRANSPORTE DE DROGA</w:t>
      </w:r>
      <w:r>
        <w:rPr>
          <w:rStyle w:val="Hidden-text"/>
          <w:rFonts w:cs="Calibri" w:ascii="Arial" w:hAnsi="Arial" w:cstheme="minorHAnsi"/>
          <w:i/>
          <w:iCs/>
          <w:color w:val="000000"/>
          <w:sz w:val="20"/>
          <w:szCs w:val="20"/>
        </w:rPr>
        <w:t xml:space="preserve">. </w:t>
      </w:r>
      <w:r>
        <w:rPr>
          <w:rStyle w:val="Hidden-text"/>
          <w:rFonts w:cs="Calibri" w:ascii="Arial" w:hAnsi="Arial" w:cstheme="minorHAnsi"/>
          <w:b/>
          <w:bCs/>
          <w:i/>
          <w:iCs/>
          <w:color w:val="000000"/>
          <w:sz w:val="20"/>
          <w:szCs w:val="20"/>
        </w:rPr>
        <w:t>IMPOSSIBILIDADE DE DEVOLUÇÃO</w:t>
      </w:r>
      <w:r>
        <w:rPr>
          <w:rStyle w:val="Hidden-text"/>
          <w:rFonts w:cs="Calibri" w:ascii="Arial" w:hAnsi="Arial" w:cstheme="minorHAnsi"/>
          <w:i/>
          <w:iCs/>
          <w:color w:val="000000"/>
          <w:sz w:val="20"/>
          <w:szCs w:val="20"/>
        </w:rPr>
        <w:t xml:space="preserve">. INTELIGÊNCIA DA LEI N.º 14.322/2022. 1. De acordo com a Lei n.º 14.322, de 6 de abril de 2022, os veículos usados para o transporte de drogas ilícitas e apreendidos pela Justiça </w:t>
      </w:r>
      <w:r>
        <w:rPr>
          <w:rStyle w:val="Hidden-text"/>
          <w:rFonts w:cs="Calibri" w:ascii="Arial" w:hAnsi="Arial" w:cstheme="minorHAnsi"/>
          <w:b/>
          <w:bCs/>
          <w:i/>
          <w:iCs/>
          <w:color w:val="000000"/>
          <w:sz w:val="20"/>
          <w:szCs w:val="20"/>
        </w:rPr>
        <w:t>não podem mais ser devolvidos aos antigos donos</w:t>
      </w:r>
      <w:r>
        <w:rPr>
          <w:rStyle w:val="Hidden-text"/>
          <w:rFonts w:cs="Calibri" w:ascii="Arial" w:hAnsi="Arial" w:cstheme="minorHAnsi"/>
          <w:i/>
          <w:iCs/>
          <w:color w:val="000000"/>
          <w:sz w:val="20"/>
          <w:szCs w:val="20"/>
        </w:rPr>
        <w:t xml:space="preserve">, </w:t>
      </w:r>
      <w:r>
        <w:rPr>
          <w:rStyle w:val="Hidden-text"/>
          <w:rFonts w:cs="Calibri" w:ascii="Arial" w:hAnsi="Arial" w:cstheme="minorHAnsi"/>
          <w:b/>
          <w:bCs/>
          <w:i/>
          <w:iCs/>
          <w:color w:val="000000"/>
          <w:sz w:val="20"/>
          <w:szCs w:val="20"/>
        </w:rPr>
        <w:t>independentemente da habitualidade do transporte</w:t>
      </w:r>
      <w:r>
        <w:rPr>
          <w:rStyle w:val="Hidden-text"/>
          <w:rFonts w:cs="Calibri" w:ascii="Arial" w:hAnsi="Arial" w:cstheme="minorHAnsi"/>
          <w:i/>
          <w:iCs/>
          <w:color w:val="000000"/>
          <w:sz w:val="20"/>
          <w:szCs w:val="20"/>
        </w:rPr>
        <w:t>. 2. Apelo não provido. (TJTO , Apelação Criminal (PROCESSO ORIGINÁRIO EM MEIO ELETRÔNICO), 0000463-61.2022.8.27.2711, Rel. HELVÉCIO DE BRITO MAIA NETO , julgado em 07/02/2023, DJe 07/02/2023 17:52:57)</w:t>
      </w:r>
    </w:p>
    <w:p>
      <w:pPr>
        <w:pStyle w:val="Normal"/>
        <w:ind w:left="2268"/>
        <w:jc w:val="both"/>
        <w:rPr/>
      </w:pPr>
      <w:r>
        <w:rPr>
          <w:rStyle w:val="Hidden-text"/>
          <w:rFonts w:cs="Calibri" w:ascii="Arial" w:hAnsi="Arial" w:cstheme="minorHAnsi"/>
          <w:i/>
          <w:iCs/>
          <w:color w:val="000000"/>
          <w:sz w:val="20"/>
          <w:szCs w:val="20"/>
        </w:rPr>
        <w:t>(TJ-TO - APR: 00004636120228272711, Relator: HELVÉCIO DE BRITO MAIA NETO, Data de Julgamento: 07/02/2023, TURMAS DAS CAMARAS CRIMINAIS)</w:t>
      </w:r>
    </w:p>
    <w:p>
      <w:pPr>
        <w:pStyle w:val="Normal"/>
        <w:ind w:left="2268"/>
        <w:jc w:val="both"/>
        <w:rPr>
          <w:rFonts w:ascii="Arial" w:hAnsi="Arial" w:cs="Calibri" w:cstheme="minorHAnsi"/>
          <w:i/>
          <w:i/>
          <w:iCs/>
          <w:color w:val="000000"/>
          <w:sz w:val="20"/>
          <w:szCs w:val="20"/>
        </w:rPr>
      </w:pPr>
      <w:r>
        <w:rPr>
          <w:rFonts w:cs="Calibri" w:cstheme="minorHAnsi" w:ascii="Arial" w:hAnsi="Arial"/>
          <w:i/>
          <w:iCs/>
          <w:color w:val="000000"/>
          <w:sz w:val="20"/>
          <w:szCs w:val="20"/>
        </w:rPr>
      </w:r>
    </w:p>
    <w:p>
      <w:pPr>
        <w:pStyle w:val="Normal"/>
        <w:ind w:left="2268"/>
        <w:jc w:val="both"/>
        <w:rPr/>
      </w:pPr>
      <w:r>
        <w:rPr>
          <w:rStyle w:val="Hidden-text"/>
          <w:rFonts w:cs="Calibri" w:ascii="Arial" w:hAnsi="Arial" w:cstheme="minorHAnsi"/>
          <w:i/>
          <w:iCs/>
          <w:color w:val="000000"/>
          <w:sz w:val="20"/>
          <w:szCs w:val="20"/>
        </w:rPr>
        <w:t xml:space="preserve">APELAÇÃO CRIMINAL. </w:t>
      </w:r>
      <w:r>
        <w:rPr>
          <w:rStyle w:val="Hidden-text"/>
          <w:rFonts w:cs="Calibri" w:ascii="Arial" w:hAnsi="Arial" w:cstheme="minorHAnsi"/>
          <w:b/>
          <w:bCs/>
          <w:i/>
          <w:iCs/>
          <w:color w:val="000000"/>
          <w:sz w:val="20"/>
          <w:szCs w:val="20"/>
        </w:rPr>
        <w:t>RESTITUIÇÃO DE BEM APREENDIDO</w:t>
      </w:r>
      <w:r>
        <w:rPr>
          <w:rStyle w:val="Hidden-text"/>
          <w:rFonts w:cs="Calibri" w:ascii="Arial" w:hAnsi="Arial" w:cstheme="minorHAnsi"/>
          <w:i/>
          <w:iCs/>
          <w:color w:val="000000"/>
          <w:sz w:val="20"/>
          <w:szCs w:val="20"/>
        </w:rPr>
        <w:t xml:space="preserve">. </w:t>
      </w:r>
      <w:r>
        <w:rPr>
          <w:rStyle w:val="Hidden-text"/>
          <w:rFonts w:cs="Calibri" w:ascii="Arial" w:hAnsi="Arial" w:cstheme="minorHAnsi"/>
          <w:b/>
          <w:bCs/>
          <w:i/>
          <w:iCs/>
          <w:color w:val="000000"/>
          <w:sz w:val="20"/>
          <w:szCs w:val="20"/>
        </w:rPr>
        <w:t>TRÁFICO DE DROGAS</w:t>
      </w:r>
      <w:r>
        <w:rPr>
          <w:rStyle w:val="Hidden-text"/>
          <w:rFonts w:cs="Calibri" w:ascii="Arial" w:hAnsi="Arial" w:cstheme="minorHAnsi"/>
          <w:i/>
          <w:iCs/>
          <w:color w:val="000000"/>
          <w:sz w:val="20"/>
          <w:szCs w:val="20"/>
        </w:rPr>
        <w:t xml:space="preserve">. VEÍCULO UTILIZADO PELO COMPANHEIRO DA APELANTE. </w:t>
      </w:r>
      <w:r>
        <w:rPr>
          <w:rStyle w:val="Hidden-text"/>
          <w:rFonts w:cs="Calibri" w:ascii="Arial" w:hAnsi="Arial" w:cstheme="minorHAnsi"/>
          <w:b/>
          <w:bCs/>
          <w:i/>
          <w:iCs/>
          <w:color w:val="000000"/>
          <w:sz w:val="20"/>
          <w:szCs w:val="20"/>
        </w:rPr>
        <w:t>BOA-FÉ NÃO DEMONSTRADA</w:t>
      </w:r>
      <w:r>
        <w:rPr>
          <w:rStyle w:val="Hidden-text"/>
          <w:rFonts w:cs="Calibri" w:ascii="Arial" w:hAnsi="Arial" w:cstheme="minorHAnsi"/>
          <w:i/>
          <w:iCs/>
          <w:color w:val="000000"/>
          <w:sz w:val="20"/>
          <w:szCs w:val="20"/>
        </w:rPr>
        <w:t xml:space="preserve">. </w:t>
      </w:r>
      <w:r>
        <w:rPr>
          <w:rStyle w:val="Hidden-text"/>
          <w:rFonts w:cs="Calibri" w:ascii="Arial" w:hAnsi="Arial" w:cstheme="minorHAnsi"/>
          <w:b/>
          <w:bCs/>
          <w:i/>
          <w:iCs/>
          <w:color w:val="000000"/>
          <w:sz w:val="20"/>
          <w:szCs w:val="20"/>
        </w:rPr>
        <w:t>IMPOSSIBILIDADE DE RESTITUIÇÃO</w:t>
      </w:r>
      <w:r>
        <w:rPr>
          <w:rStyle w:val="Hidden-text"/>
          <w:rFonts w:cs="Calibri" w:ascii="Arial" w:hAnsi="Arial" w:cstheme="minorHAnsi"/>
          <w:i/>
          <w:iCs/>
          <w:color w:val="000000"/>
          <w:sz w:val="20"/>
          <w:szCs w:val="20"/>
        </w:rPr>
        <w:t xml:space="preserve">. RECURSO DESPROVIDO. 1. Nos termos das alterações promovidas pela Lei nº 14.322/22, </w:t>
      </w:r>
      <w:r>
        <w:rPr>
          <w:rStyle w:val="Hidden-text"/>
          <w:rFonts w:cs="Calibri" w:ascii="Arial" w:hAnsi="Arial" w:cstheme="minorHAnsi"/>
          <w:b/>
          <w:bCs/>
          <w:i/>
          <w:iCs/>
          <w:color w:val="000000"/>
          <w:sz w:val="20"/>
          <w:szCs w:val="20"/>
          <w:u w:val="none"/>
        </w:rPr>
        <w:t>será decretado o perdimento do veículo apreendido em transporte de drogas independentemente da comprovação de sua origem lícita</w:t>
      </w:r>
      <w:r>
        <w:rPr>
          <w:rStyle w:val="Hidden-text"/>
          <w:rFonts w:cs="Calibri" w:ascii="Arial" w:hAnsi="Arial" w:cstheme="minorHAnsi"/>
          <w:i/>
          <w:iCs/>
          <w:color w:val="000000"/>
          <w:sz w:val="20"/>
          <w:szCs w:val="20"/>
          <w:u w:val="none"/>
        </w:rPr>
        <w:t xml:space="preserve">. </w:t>
      </w:r>
      <w:r>
        <w:rPr>
          <w:rStyle w:val="Hidden-text"/>
          <w:rFonts w:cs="Calibri" w:ascii="Arial" w:hAnsi="Arial" w:cstheme="minorHAnsi"/>
          <w:b/>
          <w:bCs/>
          <w:i/>
          <w:iCs/>
          <w:color w:val="000000"/>
          <w:sz w:val="20"/>
          <w:szCs w:val="20"/>
          <w:u w:val="none"/>
        </w:rPr>
        <w:t>O art. 60, § 6º, da Lei nº 11.343/06, porém, põe a salvo os direitos dos terceiros de boa-fé.</w:t>
      </w:r>
      <w:r>
        <w:rPr>
          <w:rStyle w:val="Hidden-text"/>
          <w:rFonts w:cs="Calibri" w:ascii="Arial" w:hAnsi="Arial" w:cstheme="minorHAnsi"/>
          <w:i/>
          <w:iCs/>
          <w:color w:val="000000"/>
          <w:sz w:val="20"/>
          <w:szCs w:val="20"/>
        </w:rPr>
        <w:t xml:space="preserve"> 2. </w:t>
      </w:r>
      <w:r>
        <w:rPr>
          <w:rStyle w:val="Hidden-text"/>
          <w:rFonts w:cs="Calibri" w:ascii="Arial" w:hAnsi="Arial" w:cstheme="minorHAnsi"/>
          <w:i/>
          <w:iCs/>
          <w:color w:val="000000"/>
          <w:sz w:val="20"/>
          <w:szCs w:val="20"/>
          <w:u w:val="single"/>
        </w:rPr>
        <w:t>A apelante não demonstrou a sua boa-fé</w:t>
      </w:r>
      <w:r>
        <w:rPr>
          <w:rStyle w:val="Hidden-text"/>
          <w:rFonts w:cs="Calibri" w:ascii="Arial" w:hAnsi="Arial" w:cstheme="minorHAnsi"/>
          <w:i/>
          <w:iCs/>
          <w:color w:val="000000"/>
          <w:sz w:val="20"/>
          <w:szCs w:val="20"/>
        </w:rPr>
        <w:t>; ao contrário, todos os elementos indicam que ela estava ciente de que o seu companheiro utilizava o veículo para o tráfico de drogas e, por isso, não faz jus à restituição do bem. 3. Recurso desprovido.</w:t>
      </w:r>
    </w:p>
    <w:p>
      <w:pPr>
        <w:pStyle w:val="Normal"/>
        <w:ind w:left="2268"/>
        <w:jc w:val="both"/>
        <w:rPr/>
      </w:pPr>
      <w:r>
        <w:rPr>
          <w:rStyle w:val="Hidden-text"/>
          <w:rFonts w:ascii="Arial" w:hAnsi="Arial"/>
          <w:i/>
          <w:iCs/>
          <w:color w:val="000000"/>
          <w:sz w:val="20"/>
          <w:szCs w:val="20"/>
        </w:rPr>
        <w:t>(TJ-SP - APR: 00008319620238260081 Adamantina, Relator: Toloza Neto, Data de Julgamento: 18/10/2023, 3ª Câmara de Direito Criminal, Data de Publicação: 18/10/2023)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</w:rPr>
        <w:t>III – Da Conclusão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>Assim, o Ministério Público do Estado do Piauí se manifesta pelo indeferimento do pedido de restituição formulado pelo srº ______________________, tendo em vista que os bens interessam à investigação, podendo, inclusive, ser produto ou proveito de crimes, com fulcro nos arts. 118 e 120</w:t>
      </w:r>
      <w:r>
        <w:rPr>
          <w:rStyle w:val="FootnoteReference"/>
          <w:rFonts w:cs="Calibri" w:ascii="Arial" w:hAnsi="Arial" w:cstheme="minorHAnsi"/>
        </w:rPr>
        <w:footnoteReference w:id="3"/>
      </w:r>
      <w:r>
        <w:rPr>
          <w:rFonts w:cs="Calibri" w:ascii="Arial" w:hAnsi="Arial" w:cstheme="minorHAnsi"/>
        </w:rPr>
        <w:t xml:space="preserve"> do Código de Processo Penal, c/c art. 91</w:t>
      </w:r>
      <w:r>
        <w:rPr>
          <w:rStyle w:val="FootnoteReference"/>
          <w:rFonts w:cs="Calibri" w:ascii="Arial" w:hAnsi="Arial" w:cstheme="minorHAnsi"/>
        </w:rPr>
        <w:footnoteReference w:id="4"/>
      </w:r>
      <w:r>
        <w:rPr>
          <w:rFonts w:cs="Calibri" w:ascii="Arial" w:hAnsi="Arial" w:cstheme="minorHAnsi"/>
        </w:rPr>
        <w:t xml:space="preserve"> do Código Penal.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cstheme="minorHAnsi" w:ascii="Arial" w:hAnsi="Arial"/>
        </w:rPr>
      </w:r>
    </w:p>
    <w:p>
      <w:pPr>
        <w:pStyle w:val="BodyText"/>
        <w:spacing w:lineRule="auto" w:line="360" w:before="0" w:after="0"/>
        <w:jc w:val="center"/>
        <w:rPr>
          <w:rFonts w:ascii="Arial" w:hAnsi="Arial"/>
        </w:rPr>
      </w:pPr>
      <w:r>
        <w:rPr>
          <w:rFonts w:cs="Calibri" w:ascii="Arial" w:hAnsi="Arial" w:cstheme="minorHAnsi"/>
          <w:sz w:val="24"/>
          <w:szCs w:val="24"/>
        </w:rPr>
        <w:t xml:space="preserve">____________-PI, </w:t>
      </w:r>
      <w:r>
        <w:rPr>
          <w:rFonts w:cs="Calibri" w:ascii="Arial" w:hAnsi="Arial"/>
          <w:sz w:val="24"/>
          <w:szCs w:val="24"/>
        </w:rPr>
        <w:fldChar w:fldCharType="begin"/>
      </w:r>
      <w:r>
        <w:rPr>
          <w:sz w:val="24"/>
          <w:szCs w:val="24"/>
          <w:rFonts w:cs="Calibri" w:ascii="Arial" w:hAnsi="Arial"/>
        </w:rPr>
        <w:instrText xml:space="preserve"> DATE \@"d' de 'MMMM' de 'yyyy" </w:instrText>
      </w:r>
      <w:r>
        <w:rPr>
          <w:sz w:val="24"/>
          <w:szCs w:val="24"/>
          <w:rFonts w:cs="Calibri" w:ascii="Arial" w:hAnsi="Arial"/>
        </w:rPr>
        <w:fldChar w:fldCharType="separate"/>
      </w:r>
      <w:r>
        <w:rPr>
          <w:sz w:val="24"/>
          <w:szCs w:val="24"/>
          <w:rFonts w:cs="Calibri" w:ascii="Arial" w:hAnsi="Arial"/>
        </w:rPr>
        <w:t>15 de fevereiro de 2024</w:t>
      </w:r>
      <w:r>
        <w:rPr>
          <w:sz w:val="24"/>
          <w:szCs w:val="24"/>
          <w:rFonts w:cs="Calibri" w:ascii="Arial" w:hAnsi="Arial"/>
        </w:rPr>
        <w:fldChar w:fldCharType="end"/>
      </w:r>
      <w:r>
        <w:rPr/>
        <w:commentReference w:id="12"/>
      </w:r>
    </w:p>
    <w:p>
      <w:pPr>
        <w:pStyle w:val="BodyText"/>
        <w:spacing w:lineRule="auto" w:line="360" w:before="0" w:after="0"/>
        <w:jc w:val="center"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 w:ascii="Arial" w:hAnsi="Arial"/>
          <w:sz w:val="24"/>
          <w:szCs w:val="24"/>
        </w:rPr>
      </w:r>
    </w:p>
    <w:p>
      <w:pPr>
        <w:pStyle w:val="BodyText"/>
        <w:spacing w:lineRule="auto" w:line="360" w:before="0" w:after="0"/>
        <w:jc w:val="center"/>
        <w:rPr>
          <w:rFonts w:ascii="Arial" w:hAnsi="Arial"/>
        </w:rPr>
      </w:pPr>
      <w:r>
        <w:rPr>
          <w:rFonts w:cs="Calibri" w:ascii="Arial" w:hAnsi="Arial" w:cstheme="minorHAnsi"/>
          <w:sz w:val="24"/>
          <w:szCs w:val="24"/>
        </w:rPr>
        <w:t>______________________________________________________</w:t>
      </w:r>
    </w:p>
    <w:p>
      <w:pPr>
        <w:pStyle w:val="BodyText"/>
        <w:spacing w:lineRule="auto" w:line="360" w:before="0" w:after="0"/>
        <w:jc w:val="center"/>
        <w:rPr>
          <w:rFonts w:ascii="Arial" w:hAnsi="Arial"/>
        </w:rPr>
      </w:pPr>
      <w:r>
        <w:rPr>
          <w:rFonts w:cs="Calibri" w:ascii="Arial" w:hAnsi="Arial" w:cstheme="minorHAnsi"/>
          <w:b/>
          <w:bCs/>
          <w:sz w:val="24"/>
        </w:rPr>
        <w:t>PROMOTOR(A) DE JUSTIÇA</w:t>
      </w:r>
    </w:p>
    <w:sectPr>
      <w:footerReference w:type="default" r:id="rId3"/>
      <w:footnotePr>
        <w:numFmt w:val="decimal"/>
      </w:footnotePr>
      <w:type w:val="nextPage"/>
      <w:pgSz w:w="11906" w:h="16838"/>
      <w:pgMar w:left="1701" w:right="1134" w:gutter="0" w:header="0" w:top="709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CAOCRIM" w:date="2024-01-18T10:12:39Z" w:initials="">
    <w:p>
      <w:pPr>
        <w:overflowPunct w:val="true"/>
        <w:bidi w:val="0"/>
        <w:spacing w:before="0" w:after="0" w:lineRule="auto" w:line="240"/>
        <w:ind w:left="0" w:right="0" w:hanging="0"/>
        <w:jc w:val="both"/>
        <w:rPr/>
      </w:pPr>
      <w:r>
        <w:rPr>
          <w:rFonts w:ascii="Calibri Light" w:hAnsi="Calibri Light" w:eastAsia="SimSun" w:cs="Mangal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 xml:space="preserve">Inserir o </w:t>
      </w:r>
      <w:r>
        <w:rPr>
          <w:rFonts w:ascii="Calibri Light" w:hAnsi="Calibri Light" w:eastAsia="SimSun" w:cs="Mangal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>nome da</w:t>
      </w:r>
      <w:r>
        <w:rPr>
          <w:rFonts w:ascii="Calibri Light" w:hAnsi="Calibri Light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 xml:space="preserve"> </w:t>
      </w:r>
      <w:r>
        <w:rPr>
          <w:rFonts w:ascii="Calibri Light" w:hAnsi="Calibri Light" w:eastAsia="SimSun" w:cs="Mangal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>Comarca.</w:t>
      </w:r>
    </w:p>
  </w:comment>
  <w:comment w:id="1" w:author="CAOCRIM" w:date="2024-01-23T10:46:28Z" w:initials="CAOCRIM">
    <w:p>
      <w:pPr>
        <w:overflowPunct w:val="fals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Inserir a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Vara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2" w:author="CAOCRIM" w:date="2024-01-23T10:46:02Z" w:initials="CAOCRIM">
    <w:p>
      <w:pPr>
        <w:overflowPunct w:val="true"/>
        <w:bidi w:val="0"/>
        <w:spacing w:before="0" w:after="0" w:lineRule="auto" w:line="240"/>
        <w:ind w:left="0" w:right="0" w:hanging="0"/>
        <w:jc w:val="both"/>
        <w:rPr/>
      </w:pPr>
      <w:r>
        <w:rPr>
          <w:rFonts w:ascii="Calibri" w:hAnsi="Calibri" w:eastAsia="Calibri" w:cs="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 xml:space="preserve">Inserir o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>nome da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 xml:space="preserve">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>Comarca.</w:t>
      </w:r>
    </w:p>
  </w:comment>
  <w:comment w:id="3" w:author="CAOCRIM" w:date="2024-01-19T12:26:24Z" w:initials="CAOCRIM">
    <w:p>
      <w:pPr>
        <w:overflowPunct w:val="tru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Inserir o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número do processo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4" w:author="CAOCRIM" w:date="2024-01-19T12:26:38Z" w:initials="CAOCRIM">
    <w:p>
      <w:pPr>
        <w:overflowPunct w:val="true"/>
        <w:bidi w:val="0"/>
        <w:spacing w:before="0" w:after="0" w:lineRule="auto" w:line="240"/>
        <w:ind w:hanging="0"/>
        <w:jc w:val="both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Inserir o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 nome completo do investigado ou acusado/réu se já existir ação penal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5" w:author="CAOCRIM" w:date="2024-01-19T12:26:58Z" w:initials="CAOCRIM">
    <w:p>
      <w:pPr>
        <w:overflowPunct w:val="true"/>
        <w:bidi w:val="0"/>
        <w:spacing w:before="0" w:after="0" w:lineRule="auto" w:line="240"/>
        <w:ind w:hanging="0"/>
        <w:jc w:val="both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Inserir o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artigo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 do Código Penal.</w:t>
      </w:r>
    </w:p>
  </w:comment>
  <w:comment w:id="6" w:author="CAOCRIM" w:date="2024-01-23T10:52:28Z" w:initials="CAOCRIM">
    <w:p>
      <w:pPr>
        <w:overflowPunct w:val="fals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Inserir o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nome completo do requerente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7" w:author="CAOCRIM" w:date="2024-01-23T10:59:21Z" w:initials="CAOCRIM">
    <w:p>
      <w:pPr>
        <w:overflowPunct w:val="fals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Alterar a descrição do pedido conforme o caso.</w:t>
      </w:r>
    </w:p>
  </w:comment>
  <w:comment w:id="8" w:author="CAOCRIM" w:date="2024-01-23T10:56:21Z" w:initials="CAOCRIM">
    <w:p>
      <w:pPr>
        <w:overflowPunct w:val="fals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Alterar a descrição do que foi encontrado conforme o caso.</w:t>
      </w:r>
    </w:p>
  </w:comment>
  <w:comment w:id="9" w:author="CAOCRIM" w:date="2024-01-23T10:57:46Z" w:initials="CAOCRIM">
    <w:p>
      <w:pPr>
        <w:overflowPunct w:val="false"/>
        <w:bidi w:val="0"/>
        <w:spacing w:before="0" w:after="0" w:lineRule="auto" w:line="240"/>
        <w:ind w:left="0" w:right="0"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Inserir o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nome completo.</w:t>
      </w:r>
    </w:p>
  </w:comment>
  <w:comment w:id="10" w:author="CAOCRIM" w:date="2024-01-23T11:00:13Z" w:initials="CAOCRIM">
    <w:p>
      <w:pPr>
        <w:overflowPunct w:val="false"/>
        <w:bidi w:val="0"/>
        <w:spacing w:before="0" w:after="0" w:lineRule="auto" w:line="240"/>
        <w:ind w:left="0" w:right="0"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Inserir o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nome completo.</w:t>
      </w:r>
    </w:p>
  </w:comment>
  <w:comment w:id="11" w:author="CAOCRIM" w:date="2024-01-23T11:00:44Z" w:initials="CAOCRIM">
    <w:p>
      <w:pPr>
        <w:overflowPunct w:val="false"/>
        <w:bidi w:val="0"/>
        <w:spacing w:before="0" w:after="0" w:lineRule="auto" w:line="240"/>
        <w:ind w:left="0" w:right="0"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Inserir o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nome completo.</w:t>
      </w:r>
    </w:p>
  </w:comment>
  <w:comment w:id="12" w:author="CAOCRIM" w:date="2024-01-19T12:43:50Z" w:initials="CAOCRIM">
    <w:p>
      <w:pPr>
        <w:overflowPunct w:val="tru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Data automática.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28737369"/>
    </w:sdtPr>
    <w:sdtContent>
      <w:p>
        <w:pPr>
          <w:pStyle w:val="Footer"/>
          <w:jc w:val="right"/>
          <w:rPr>
            <w:rFonts w:ascii="Calibri" w:hAnsi="Calibri" w:cs="Calibri" w:asciiTheme="minorHAnsi" w:cstheme="minorHAnsi" w:hAnsiTheme="minorHAnsi"/>
            <w:sz w:val="18"/>
            <w:szCs w:val="18"/>
          </w:rPr>
        </w:pPr>
        <w:r>
          <w:rPr>
            <w:rFonts w:cs="Calibri" w:ascii="Calibri" w:hAnsi="Calibri"/>
            <w:sz w:val="18"/>
            <w:szCs w:val="18"/>
          </w:rPr>
          <w:fldChar w:fldCharType="begin"/>
        </w:r>
        <w:r>
          <w:rPr>
            <w:sz w:val="18"/>
            <w:szCs w:val="18"/>
            <w:rFonts w:cs="Calibri" w:ascii="Calibri" w:hAnsi="Calibri"/>
          </w:rPr>
          <w:instrText xml:space="preserve"> PAGE </w:instrText>
        </w:r>
        <w:r>
          <w:rPr>
            <w:sz w:val="18"/>
            <w:szCs w:val="18"/>
            <w:rFonts w:cs="Calibri" w:ascii="Calibri" w:hAnsi="Calibri"/>
          </w:rPr>
          <w:fldChar w:fldCharType="separate"/>
        </w:r>
        <w:r>
          <w:rPr>
            <w:sz w:val="18"/>
            <w:szCs w:val="18"/>
            <w:rFonts w:cs="Calibri" w:ascii="Calibri" w:hAnsi="Calibri"/>
          </w:rPr>
          <w:t>8</w:t>
        </w:r>
        <w:r>
          <w:rPr>
            <w:sz w:val="18"/>
            <w:szCs w:val="18"/>
            <w:rFonts w:cs="Calibri" w:ascii="Calibri" w:hAnsi="Calibri"/>
          </w:rPr>
          <w:fldChar w:fldCharType="end"/>
        </w:r>
      </w:p>
    </w:sdtContent>
  </w:sdt>
  <w:p>
    <w:pPr>
      <w:pStyle w:val="Footer"/>
      <w:spacing w:before="0" w:after="16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>
          <w:rFonts w:cs="Calibri" w:cstheme="minorHAnsi"/>
          <w:color w:val="000000"/>
          <w:sz w:val="18"/>
          <w:szCs w:val="18"/>
        </w:rPr>
      </w:pPr>
      <w:r>
        <w:rPr>
          <w:rStyle w:val="Caracteresdenotaderodap"/>
        </w:rPr>
        <w:footnoteRef/>
      </w:r>
      <w:bookmarkStart w:id="3" w:name="art120"/>
      <w:bookmarkEnd w:id="3"/>
      <w:r>
        <w:rPr>
          <w:rFonts w:cs="Calibri" w:cstheme="minorHAnsi"/>
          <w:sz w:val="18"/>
          <w:szCs w:val="18"/>
        </w:rPr>
        <w:t xml:space="preserve"> </w:t>
      </w:r>
      <w:r>
        <w:rPr>
          <w:rFonts w:cs="Calibri" w:cstheme="minorHAnsi"/>
          <w:color w:val="000000"/>
          <w:sz w:val="18"/>
          <w:szCs w:val="18"/>
        </w:rPr>
        <w:t>Art. 120. A restituição, quando cabível, poderá ser ordenada pela autoridade policial ou juiz, mediante termo nos autos, desde que não exista dúvida quanto ao direito do reclamante.</w:t>
      </w:r>
    </w:p>
    <w:p>
      <w:pPr>
        <w:pStyle w:val="FootnoteText"/>
        <w:jc w:val="both"/>
        <w:rPr/>
      </w:pPr>
      <w:bookmarkStart w:id="4" w:name="art120§3"/>
      <w:bookmarkEnd w:id="4"/>
      <w:r>
        <w:rPr>
          <w:rFonts w:cs="Calibri" w:cstheme="minorHAnsi"/>
          <w:color w:val="000000"/>
          <w:sz w:val="18"/>
          <w:szCs w:val="18"/>
          <w:shd w:fill="FFFFFF" w:val="clear"/>
        </w:rPr>
        <w:t>§ 3</w:t>
      </w:r>
      <w:r>
        <w:rPr>
          <w:rFonts w:cs="Calibri" w:cstheme="minorHAnsi"/>
          <w:color w:val="000000"/>
          <w:sz w:val="18"/>
          <w:szCs w:val="18"/>
          <w:u w:val="single"/>
          <w:vertAlign w:val="superscript"/>
        </w:rPr>
        <w:t xml:space="preserve">o </w:t>
      </w:r>
      <w:r>
        <w:rPr>
          <w:rFonts w:cs="Calibri" w:cstheme="minorHAnsi"/>
          <w:color w:val="000000"/>
          <w:sz w:val="18"/>
          <w:szCs w:val="18"/>
          <w:shd w:fill="FFFFFF" w:val="clear"/>
        </w:rPr>
        <w:t>Sobre o pedido de restituição será sempre ouvido o Ministério Público.</w:t>
      </w:r>
    </w:p>
  </w:footnote>
  <w:footnote w:id="3">
    <w:p>
      <w:pPr>
        <w:pStyle w:val="FootnoteText"/>
        <w:jc w:val="both"/>
        <w:rPr>
          <w:rFonts w:cs="Calibri" w:cstheme="minorHAnsi"/>
          <w:sz w:val="18"/>
          <w:szCs w:val="18"/>
        </w:rPr>
      </w:pPr>
      <w:r>
        <w:rPr>
          <w:rStyle w:val="Caracteresdenotaderodap"/>
        </w:rPr>
        <w:footnoteRef/>
      </w:r>
      <w:r>
        <w:rPr>
          <w:rFonts w:cs="Calibri" w:cstheme="minorHAnsi"/>
          <w:sz w:val="18"/>
          <w:szCs w:val="18"/>
        </w:rPr>
        <w:t xml:space="preserve"> </w:t>
      </w:r>
      <w:bookmarkStart w:id="5" w:name="art118_Copia_1_Copia_1_Copia_1"/>
      <w:bookmarkEnd w:id="5"/>
      <w:r>
        <w:rPr>
          <w:rFonts w:cs="Calibri" w:cstheme="minorHAnsi"/>
          <w:color w:val="000000"/>
          <w:sz w:val="18"/>
          <w:szCs w:val="18"/>
        </w:rPr>
        <w:t>Art. 118. Antes de transitar em julgado a sentença final, as coisas apreendidas não poderão ser restituídas enquanto interessarem ao processo.</w:t>
      </w:r>
      <w:r>
        <w:rPr>
          <w:rFonts w:cs="Calibri" w:cstheme="minorHAnsi"/>
          <w:sz w:val="18"/>
          <w:szCs w:val="18"/>
        </w:rPr>
        <w:t xml:space="preserve"> </w:t>
      </w:r>
    </w:p>
    <w:p>
      <w:pPr>
        <w:pStyle w:val="FootnoteText"/>
        <w:jc w:val="both"/>
        <w:rPr>
          <w:rFonts w:cs="Calibri" w:cstheme="minorHAnsi"/>
          <w:color w:val="000000"/>
          <w:sz w:val="18"/>
          <w:szCs w:val="18"/>
        </w:rPr>
      </w:pPr>
      <w:r>
        <w:rPr>
          <w:rFonts w:cs="Calibri" w:cstheme="minorHAnsi"/>
          <w:color w:val="000000"/>
          <w:sz w:val="18"/>
          <w:szCs w:val="18"/>
        </w:rPr>
        <w:t>Art. 120. A restituição, quando cabível, poderá ser ordenada pela autoridade policial ou juiz, mediante termo nos autos, desde que não exista dúvida quanto ao direito do reclamante.</w:t>
      </w:r>
    </w:p>
    <w:p>
      <w:pPr>
        <w:pStyle w:val="FootnoteText"/>
        <w:jc w:val="both"/>
        <w:rPr>
          <w:rFonts w:cs="Calibri" w:cstheme="minorHAnsi"/>
          <w:sz w:val="18"/>
          <w:szCs w:val="18"/>
        </w:rPr>
      </w:pPr>
      <w:r>
        <w:rPr/>
      </w:r>
    </w:p>
  </w:footnote>
  <w:footnote w:id="4"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Style w:val="Caracteresdenotaderodap"/>
        </w:rPr>
        <w:footnoteRef/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Efeitos genéricos e específicos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Art. 91 - São efeitos da condenação: 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I - tornar certa a obrigação de indenizar o dano causado pelo crime; 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II - a perda em favor da União, ressalvado o direito do lesado ou de terceiro de boa-fé: 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a) dos instrumentos do crime, desde que consistam em coisas cujo fabrico, alienação, uso, porte ou detenção constitua fato ilícito;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b) do produto do crime ou de qualquer bem ou valor que constitua proveito auferido pelo agente com a prática do fato criminoso.</w:t>
      </w:r>
    </w:p>
    <w:p>
      <w:pPr>
        <w:pStyle w:val="Texto2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§ 1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u w:val="single"/>
          <w:vertAlign w:val="superscript"/>
        </w:rPr>
        <w:t xml:space="preserve">o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Poderá ser decretada a perda de bens ou valores equivalentes ao produto ou proveito do crime quando estes não forem encontrados ou quando se localizarem no exterior.</w:t>
      </w:r>
    </w:p>
    <w:p>
      <w:pPr>
        <w:pStyle w:val="Texto2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§ 2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u w:val="single"/>
          <w:vertAlign w:val="superscript"/>
        </w:rPr>
        <w:t>o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Na hipótese do § 1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u w:val="single"/>
          <w:vertAlign w:val="superscript"/>
        </w:rPr>
        <w:t>o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, as medidas assecuratórias previstas na legislação processual poderão abranger bens ou valores equivalentes do investigado ou acusado para posterior decretação de perda.</w:t>
      </w:r>
    </w:p>
    <w:p>
      <w:pPr>
        <w:pStyle w:val="FootnoteText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f073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qFormat/>
    <w:rsid w:val="001f0733"/>
    <w:rPr>
      <w:rFonts w:ascii="Times New Roman" w:hAnsi="Times New Roman" w:eastAsia="Times New Roman" w:cs="Times New Roman"/>
      <w:color w:val="00000A"/>
      <w:sz w:val="28"/>
      <w:szCs w:val="24"/>
      <w:lang w:eastAsia="pt-BR"/>
    </w:rPr>
  </w:style>
  <w:style w:type="character" w:styleId="CabealhoChar" w:customStyle="1">
    <w:name w:val="Cabeçalho Char"/>
    <w:basedOn w:val="DefaultParagraphFont"/>
    <w:qFormat/>
    <w:rsid w:val="001f0733"/>
    <w:rPr>
      <w:rFonts w:ascii="Times New Roman" w:hAnsi="Times New Roman" w:eastAsia="Times New Roman" w:cs="Times New Roman"/>
      <w:color w:val="00000A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1f0733"/>
    <w:rPr>
      <w:rFonts w:ascii="Times New Roman" w:hAnsi="Times New Roman" w:eastAsia="Times New Roman" w:cs="Times New Roman"/>
      <w:color w:val="00000A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1f0733"/>
    <w:rPr>
      <w:color w:themeColor="hyperlink" w:val="0563C1"/>
      <w:u w:val="single"/>
    </w:rPr>
  </w:style>
  <w:style w:type="character" w:styleId="Strong">
    <w:name w:val="Strong"/>
    <w:basedOn w:val="DefaultParagraphFont"/>
    <w:uiPriority w:val="22"/>
    <w:qFormat/>
    <w:rsid w:val="001f0733"/>
    <w:rPr>
      <w:b/>
      <w:bCs/>
    </w:rPr>
  </w:style>
  <w:style w:type="character" w:styleId="Firstementa" w:customStyle="1">
    <w:name w:val="firstementa"/>
    <w:basedOn w:val="DefaultParagraphFont"/>
    <w:qFormat/>
    <w:rsid w:val="001f0733"/>
    <w:rPr/>
  </w:style>
  <w:style w:type="character" w:styleId="Emphasis">
    <w:name w:val="Emphasis"/>
    <w:basedOn w:val="DefaultParagraphFont"/>
    <w:uiPriority w:val="20"/>
    <w:qFormat/>
    <w:rsid w:val="001f0733"/>
    <w:rPr>
      <w:i/>
      <w:iCs/>
    </w:rPr>
  </w:style>
  <w:style w:type="character" w:styleId="Hidden-text" w:customStyle="1">
    <w:name w:val="hidden-text"/>
    <w:basedOn w:val="DefaultParagraphFont"/>
    <w:qFormat/>
    <w:rsid w:val="001f0733"/>
    <w:rPr/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1f0733"/>
    <w:rPr>
      <w:rFonts w:eastAsia="" w:eastAsiaTheme="minorEastAsia"/>
      <w:sz w:val="20"/>
      <w:szCs w:val="20"/>
      <w:lang w:eastAsia="pt-BR"/>
    </w:rPr>
  </w:style>
  <w:style w:type="character" w:styleId="Caracteresdenotaderodap">
    <w:name w:val="Caracteres de nota de rodapé"/>
    <w:uiPriority w:val="99"/>
    <w:semiHidden/>
    <w:unhideWhenUsed/>
    <w:qFormat/>
    <w:rsid w:val="001f0733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ighlightbrs" w:customStyle="1">
    <w:name w:val="highlightbrs"/>
    <w:basedOn w:val="DefaultParagraphFont"/>
    <w:qFormat/>
    <w:rsid w:val="00640a8a"/>
    <w:rPr/>
  </w:style>
  <w:style w:type="character" w:styleId="Caracteresdenotadefim">
    <w:name w:val="Caracteres de nota de fim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Padro"/>
    <w:link w:val="CorpodetextoChar"/>
    <w:rsid w:val="001f0733"/>
    <w:pPr>
      <w:spacing w:before="0" w:after="120"/>
    </w:pPr>
    <w:rPr>
      <w:sz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Padro" w:customStyle="1">
    <w:name w:val="Padrão"/>
    <w:qFormat/>
    <w:rsid w:val="001f0733"/>
    <w:pPr>
      <w:widowControl/>
      <w:tabs>
        <w:tab w:val="left" w:pos="708" w:leader="none"/>
      </w:tabs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Padro"/>
    <w:link w:val="CabealhoChar"/>
    <w:rsid w:val="001f0733"/>
    <w:pPr>
      <w:suppressLineNumbers/>
      <w:tabs>
        <w:tab w:val="left" w:pos="708" w:leader="none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Padro"/>
    <w:link w:val="RodapChar"/>
    <w:uiPriority w:val="99"/>
    <w:rsid w:val="001f0733"/>
    <w:pPr>
      <w:suppressLineNumbers/>
      <w:tabs>
        <w:tab w:val="left" w:pos="708" w:leader="none"/>
        <w:tab w:val="center" w:pos="4419" w:leader="none"/>
        <w:tab w:val="right" w:pos="8838" w:leader="none"/>
      </w:tabs>
    </w:pPr>
    <w:rPr/>
  </w:style>
  <w:style w:type="paragraph" w:styleId="ListParagraph">
    <w:name w:val="List Paragraph"/>
    <w:basedOn w:val="Padro"/>
    <w:qFormat/>
    <w:rsid w:val="001f0733"/>
    <w:pPr>
      <w:ind w:left="720"/>
    </w:pPr>
    <w:rPr/>
  </w:style>
  <w:style w:type="paragraph" w:styleId="NormalWeb">
    <w:name w:val="Normal (Web)"/>
    <w:basedOn w:val="Normal"/>
    <w:uiPriority w:val="99"/>
    <w:unhideWhenUsed/>
    <w:qFormat/>
    <w:rsid w:val="001f073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exto1" w:customStyle="1">
    <w:name w:val="texto1"/>
    <w:basedOn w:val="Normal"/>
    <w:qFormat/>
    <w:rsid w:val="001f073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f0733"/>
    <w:pPr>
      <w:spacing w:lineRule="auto" w:line="240" w:before="0" w:after="0"/>
    </w:pPr>
    <w:rPr>
      <w:sz w:val="20"/>
      <w:szCs w:val="20"/>
    </w:rPr>
  </w:style>
  <w:style w:type="paragraph" w:styleId="Texto2" w:customStyle="1">
    <w:name w:val="texto2"/>
    <w:basedOn w:val="Normal"/>
    <w:qFormat/>
    <w:rsid w:val="001f073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7A018-B533-44AC-870D-E2A24E9D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Application>LibreOffice/7.6.2.1$Windows_X86_64 LibreOffice_project/56f7684011345957bbf33a7ee678afaf4d2ba333</Application>
  <AppVersion>15.0000</AppVersion>
  <Pages>8</Pages>
  <Words>2615</Words>
  <Characters>14420</Characters>
  <CharactersWithSpaces>16984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2019-12-10T13:41:00Z</dcterms:created>
  <dc:creator>MPPI</dc:creator>
  <dc:description/>
  <dc:language>pt-BR</dc:language>
  <cp:lastModifiedBy/>
  <dcterms:modified xsi:type="dcterms:W3CDTF">2024-02-15T10:41:30Z</dcterms:modified>
  <cp:revision>139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